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B2" w:rsidRDefault="007F3C6F" w:rsidP="007F3C6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3F6B1711" wp14:editId="0A60BE9F">
            <wp:simplePos x="0" y="0"/>
            <wp:positionH relativeFrom="column">
              <wp:posOffset>-2647950</wp:posOffset>
            </wp:positionH>
            <wp:positionV relativeFrom="paragraph">
              <wp:posOffset>908050</wp:posOffset>
            </wp:positionV>
            <wp:extent cx="10711180" cy="7609840"/>
            <wp:effectExtent l="7620" t="0" r="2540" b="2540"/>
            <wp:wrapNone/>
            <wp:docPr id="15" name="Рисунок 15" descr="https://krot.info/uploads/posts/2020-02/1580570717_12-p-foni-dlya-ramochek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krot.info/uploads/posts/2020-02/1580570717_12-p-foni-dlya-ramochek-2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11180" cy="760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3C6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«Обогащение словарного запаса дошкольников через дидактическую игру»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Слово — основная единица языка, и развитие речевого общения невозможно без расширения словарного запаса у ребенка. Необходимо показать ребенку, что каждый предмет, его свойства и действия имеют названия. Для этого необходимо научить ребенка правильно называть предметы, различать предметы по существенным признакам, выделять характерные признаки и качества, а также действия. Такое обучение проводится взрослым через игровую деятельность. Игры способствуют накоплению и обогащению словаря на основе знаний и представлений из окружающей ребенка жизни, активизации разных частей речи, не только имен существительных, но и глаголов, имен прилагательных, наречий.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данном возрастном этапе активный словарь детей рекомендуется обогащать:</w:t>
      </w:r>
    </w:p>
    <w:p w:rsidR="006231B2" w:rsidRPr="006231B2" w:rsidRDefault="006231B2" w:rsidP="006231B2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существительными – названиями предметов: игрушек, одежды, посуды, мебели, обуви, транспортом. Также знакомим детей с овощами, фруктами, домашними и дикими животными, их детенышами.</w:t>
      </w:r>
    </w:p>
    <w:p w:rsidR="006231B2" w:rsidRPr="006231B2" w:rsidRDefault="006231B2" w:rsidP="006231B2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глаголами - стирать, варить, мыть, резать, гладить, лечить, сажать и др.</w:t>
      </w:r>
    </w:p>
    <w:p w:rsidR="006231B2" w:rsidRPr="006231B2" w:rsidRDefault="006231B2" w:rsidP="006231B2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прилагательными (большой, маленький, красный, желтый, зеленый, синий, горячий, холодный, сладкий, кислый, круглый и др);</w:t>
      </w:r>
    </w:p>
    <w:p w:rsidR="006231B2" w:rsidRPr="006231B2" w:rsidRDefault="006231B2" w:rsidP="006231B2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наречиями (там, здесь, тут, низко, высоко и др).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Следующие игры направлены на подведение ребенка к пониманию значения слова, обогащение его речи смысловым содержанием, т. е. на качественное развитие словаря.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</w:t>
      </w:r>
    </w:p>
    <w:p w:rsidR="000C2A86" w:rsidRDefault="000C2A86" w:rsidP="006231B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2A86" w:rsidRDefault="000C2A86" w:rsidP="006231B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«Угадай игрушку»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Данная игра поможет сформировать у ребенка умение находить предмет, ориентируясь на его признаки.</w:t>
      </w:r>
    </w:p>
    <w:p w:rsidR="006231B2" w:rsidRPr="006231B2" w:rsidRDefault="007F3C6F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4DE46430" wp14:editId="4DE45AEE">
            <wp:simplePos x="0" y="0"/>
            <wp:positionH relativeFrom="column">
              <wp:posOffset>-2643188</wp:posOffset>
            </wp:positionH>
            <wp:positionV relativeFrom="paragraph">
              <wp:posOffset>298133</wp:posOffset>
            </wp:positionV>
            <wp:extent cx="10732135" cy="7609840"/>
            <wp:effectExtent l="0" t="952" r="0" b="0"/>
            <wp:wrapNone/>
            <wp:docPr id="16" name="Рисунок 16" descr="https://krot.info/uploads/posts/2020-02/1580570717_12-p-foni-dlya-ramochek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krot.info/uploads/posts/2020-02/1580570717_12-p-foni-dlya-ramochek-2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32135" cy="760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1B2"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Взрослый показывает 3—4 игрушки. Ребенок называет их. Взрослый рассказывает о каждой игрушке, называя внешние признаки: «Это мягкая игрушка. Она серая, хвостик короткий, уши длинные, любит морковку. Угадай, что это за игрушка?». Также взрослый описывает другие игрушки, ребенок называет их.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86250" cy="1638300"/>
            <wp:effectExtent l="190500" t="190500" r="190500" b="190500"/>
            <wp:docPr id="10" name="Рисунок 1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638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 «Чудесный мешочек»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Данная игра учит ребенка выделять и называть признаки предмета.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Взрослый достает по одному предмету (например, фрукт) из чудесного мешочка, называет его: «Это груша, она желтая, сладкая, вкусная». Так взрослый описывает 3-4 фрукта. Затем взрослый предлагает ребенку ответить на вопрос: «Груша какая?»  Ребенок называет признаки: «Она желтая, сладкая».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такому же принципу игра проводится с овощами или другими предметами.  </w:t>
      </w:r>
    </w:p>
    <w:p w:rsidR="006231B2" w:rsidRPr="006231B2" w:rsidRDefault="000C2A86" w:rsidP="006231B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1" wp14:anchorId="7AC50A6D" wp14:editId="742E0403">
            <wp:simplePos x="0" y="0"/>
            <wp:positionH relativeFrom="column">
              <wp:posOffset>-2639377</wp:posOffset>
            </wp:positionH>
            <wp:positionV relativeFrom="paragraph">
              <wp:posOffset>896302</wp:posOffset>
            </wp:positionV>
            <wp:extent cx="10722610" cy="7661275"/>
            <wp:effectExtent l="6667" t="0" r="9208" b="9207"/>
            <wp:wrapNone/>
            <wp:docPr id="17" name="Рисунок 17" descr="https://krot.info/uploads/posts/2020-02/1580570717_12-p-foni-dlya-ramochek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krot.info/uploads/posts/2020-02/1580570717_12-p-foni-dlya-ramochek-2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22610" cy="766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1B2" w:rsidRPr="006231B2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71700" cy="2171700"/>
            <wp:effectExtent l="190500" t="190500" r="190500" b="190500"/>
            <wp:docPr id="9" name="Рисунок 9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«Исправь ошибку»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Данная игра учит ребенка определять несоответствие изображенных на рисунке признаков знакомых объектов и называть их.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Взрослый предлагает ребенку найти неточности в картинках и затем нарисовать предметы правильно совместно с взрослым.   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76375" cy="3478983"/>
            <wp:effectExtent l="190500" t="190500" r="180975" b="198120"/>
            <wp:docPr id="8" name="Рисунок 8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42" cy="34826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</w:t>
      </w:r>
    </w:p>
    <w:p w:rsidR="006231B2" w:rsidRPr="000C2A86" w:rsidRDefault="006231B2" w:rsidP="000C2A8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2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«Угадай, что это?»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Данная игра формирует умение ориентироваться на основные признаки описываемого объекта.</w:t>
      </w:r>
    </w:p>
    <w:p w:rsidR="006231B2" w:rsidRPr="006231B2" w:rsidRDefault="000C2A86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3618E496" wp14:editId="74061CE7">
            <wp:simplePos x="0" y="0"/>
            <wp:positionH relativeFrom="column">
              <wp:posOffset>-2619375</wp:posOffset>
            </wp:positionH>
            <wp:positionV relativeFrom="paragraph">
              <wp:posOffset>287020</wp:posOffset>
            </wp:positionV>
            <wp:extent cx="10711180" cy="7609840"/>
            <wp:effectExtent l="7620" t="0" r="2540" b="2540"/>
            <wp:wrapNone/>
            <wp:docPr id="14" name="Рисунок 14" descr="https://krot.info/uploads/posts/2020-02/1580570717_12-p-foni-dlya-ramochek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krot.info/uploads/posts/2020-02/1580570717_12-p-foni-dlya-ramochek-2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11180" cy="760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1B2"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Первый вариант. Взрослый описывает предмет и предлагает ребенку отгадать, о каких предметах говорится в этих описаниях.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Например: «Круглое, зелёное, сладкое. Угадай, что это?»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Ребенок отвечает: «Это яблоко».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Второй вариант. Ребенок описывает предмет, взрослый называет описанный ребенком предмет.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78137" cy="3200400"/>
            <wp:effectExtent l="190500" t="190500" r="193675" b="190500"/>
            <wp:docPr id="7" name="Рисунок 7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818" cy="32095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231B2" w:rsidRPr="006231B2" w:rsidRDefault="006231B2" w:rsidP="006231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31B2" w:rsidRPr="000C2A86" w:rsidRDefault="006231B2" w:rsidP="000C2A8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2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«Сравни мишку и мышку»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Данная игра учит ребенка сравнивать разных животных, выделяя противоположные признаки.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Взрослый предлагает рассмотреть мишку и мышку.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«Мишка большой, а мышка какая? Маленькая. Еще, какой мишка? Толстый, косолапый. Мышка какая? Маленькая, серенькая, быстрая. Мишка любит есть мед, малину, а мышка любит есть сыр»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Ребенок отвечает на вопросы взрослого: «Кто большой? Кто любит сыр? Кто косолапый? Кто маленький?»</w:t>
      </w:r>
    </w:p>
    <w:p w:rsidR="006231B2" w:rsidRPr="006231B2" w:rsidRDefault="000C2A86" w:rsidP="006231B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2F727AD4" wp14:editId="55DEEEF1">
            <wp:simplePos x="0" y="0"/>
            <wp:positionH relativeFrom="column">
              <wp:posOffset>-2636520</wp:posOffset>
            </wp:positionH>
            <wp:positionV relativeFrom="paragraph">
              <wp:posOffset>915670</wp:posOffset>
            </wp:positionV>
            <wp:extent cx="10711180" cy="7617460"/>
            <wp:effectExtent l="3810" t="0" r="0" b="0"/>
            <wp:wrapNone/>
            <wp:docPr id="13" name="Рисунок 13" descr="https://krot.info/uploads/posts/2020-02/1580570717_12-p-foni-dlya-ramochek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krot.info/uploads/posts/2020-02/1580570717_12-p-foni-dlya-ramochek-2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11180" cy="761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1B2" w:rsidRPr="006231B2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45597F6A" wp14:editId="1579D54F">
            <wp:extent cx="2219639" cy="1847850"/>
            <wp:effectExtent l="190500" t="190500" r="200025" b="190500"/>
            <wp:docPr id="6" name="Рисунок 6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071" cy="18540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 </w:t>
      </w:r>
    </w:p>
    <w:p w:rsidR="006231B2" w:rsidRPr="000C2A86" w:rsidRDefault="006231B2" w:rsidP="000C2A8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2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«У кого, какая игрушка?»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 учит определять и называть признаки животных по образцу взрослого.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Взрослый берет себе одну игрушку (медведя), а ребенку дает зайца. И начинается игра: «У меня медведь. А у тебя?». Ребенок: «А у меня заяц».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Взрослый: «У медведя коричневая шубка». Ребенок: «А у зайца белая шубка».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Взрослый: «У меня медведь большой». Ребенок: «У меня заяц маленький».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9CF0BA0" wp14:editId="26FDCAB9">
            <wp:simplePos x="0" y="0"/>
            <wp:positionH relativeFrom="column">
              <wp:posOffset>2025015</wp:posOffset>
            </wp:positionH>
            <wp:positionV relativeFrom="paragraph">
              <wp:posOffset>407670</wp:posOffset>
            </wp:positionV>
            <wp:extent cx="1314450" cy="2374847"/>
            <wp:effectExtent l="190500" t="190500" r="190500" b="197485"/>
            <wp:wrapNone/>
            <wp:docPr id="5" name="Рисунок 5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3748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Взрослый: «У медведя маленькие уши». Ребенок: «А у зайца длинные уши».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</w:t>
      </w:r>
    </w:p>
    <w:p w:rsid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31B2" w:rsidRPr="000C2A86" w:rsidRDefault="006231B2" w:rsidP="000C2A8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2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«В гостях у матрешек»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 помощью данной игры взрослый учит ребенка обращать внимание на слова, близкие и противоположные по смыслу.</w:t>
      </w:r>
    </w:p>
    <w:p w:rsidR="006231B2" w:rsidRPr="006231B2" w:rsidRDefault="000C2A86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74D0AE7" wp14:editId="11A820A7">
            <wp:simplePos x="0" y="0"/>
            <wp:positionH relativeFrom="column">
              <wp:posOffset>-2627381</wp:posOffset>
            </wp:positionH>
            <wp:positionV relativeFrom="paragraph">
              <wp:posOffset>304415</wp:posOffset>
            </wp:positionV>
            <wp:extent cx="10725648" cy="7609840"/>
            <wp:effectExtent l="0" t="4445" r="0" b="0"/>
            <wp:wrapNone/>
            <wp:docPr id="11" name="Рисунок 11" descr="https://krot.info/uploads/posts/2020-02/1580570717_12-p-foni-dlya-ramochek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krot.info/uploads/posts/2020-02/1580570717_12-p-foni-dlya-ramochek-2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28782" cy="761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1B2"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Взрослый предлагает отправиться в гости к матрешкам. Одна матрешка большая, а другая маленькая. Матрешки приглашают пойти погулять. Большая матрешка пошла по широкой дороге, а маленькая матрешка по узкой дороге. Вдруг начался дождь, большая матрешка взяла большой зонтик, а маленькая матрешка маленький зонтик. Дождик закончился, они пришли домой, стали рисовать. Большая матрешка взяла длинный карандаш, а маленькая взяла короткий карандаш. Большая матрешка нарисовала большой мяч, а маленькая, какой мяч нарисовала? (Маленький). Потом матрешки стали пить чай. Взрослый спрашивает у ребенка: «Какую чашку возьмет большая матрешка?» (Большую чашку). «Какую чашку возьмет маленькая матрешка?» (Маленькую чашку). Наступил вечер, и матрешки легли спать, большая матрешка кладет одежду в большой шкаф, а маленькая матрешка в какой шкаф? Какая кровать у большой матрешки, а какая у маленькой? Ребенок отвечает на вопросы.</w:t>
      </w:r>
    </w:p>
    <w:p w:rsidR="006231B2" w:rsidRDefault="000C2A86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CBDC42E" wp14:editId="371BCCF0">
            <wp:simplePos x="0" y="0"/>
            <wp:positionH relativeFrom="column">
              <wp:posOffset>1158240</wp:posOffset>
            </wp:positionH>
            <wp:positionV relativeFrom="paragraph">
              <wp:posOffset>63500</wp:posOffset>
            </wp:positionV>
            <wp:extent cx="3609975" cy="3571875"/>
            <wp:effectExtent l="190500" t="190500" r="200025" b="200025"/>
            <wp:wrapNone/>
            <wp:docPr id="4" name="Рисунок 4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571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 </w:t>
      </w:r>
    </w:p>
    <w:p w:rsidR="000C2A86" w:rsidRDefault="000C2A86" w:rsidP="000C2A8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31B2" w:rsidRPr="000C2A86" w:rsidRDefault="006231B2" w:rsidP="000C2A8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2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«Назови одним словом»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Данная игра формирует представление у ребенка об обобщающих словах.</w:t>
      </w:r>
    </w:p>
    <w:p w:rsidR="006231B2" w:rsidRPr="006231B2" w:rsidRDefault="000C2A86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7A9B9331" wp14:editId="3D6AA8D3">
            <wp:simplePos x="0" y="0"/>
            <wp:positionH relativeFrom="column">
              <wp:posOffset>-2606675</wp:posOffset>
            </wp:positionH>
            <wp:positionV relativeFrom="paragraph">
              <wp:posOffset>297815</wp:posOffset>
            </wp:positionV>
            <wp:extent cx="10711180" cy="7609840"/>
            <wp:effectExtent l="7620" t="0" r="2540" b="2540"/>
            <wp:wrapNone/>
            <wp:docPr id="12" name="Рисунок 12" descr="https://krot.info/uploads/posts/2020-02/1580570717_12-p-foni-dlya-ramochek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krot.info/uploads/posts/2020-02/1580570717_12-p-foni-dlya-ramochek-2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11180" cy="760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1B2"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Взрослый предлагает ребенку вспомнить, на чем спали матрешки? Куда они складывали свою одежду? На чем они сидели, когда рисовали? Взрослый рассказывает: кровать, шкаф, стул – это мебель. Спрашивает у ребенка: «шкаф, кровать, стул - как назвать эти предметы одним словом?» (Мебель). «Какая мебель у тебя в комнате (дома)?» Ребенок перечисляет предметы мебели.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Взрослый: «Сели матрешки за стол. Там стоят чашки, блюдца, ложки – это посуда. Какая посуда у нас на кухне?» Ребенок перечисляет предметы посуды. «Наши матрешки любят играть. Что им для этого нужно?» Ребенок отвечает: «игрушки». «Назови, какие игрушки ты знаешь? Какие у тебя любимые игрушки?»</w:t>
      </w: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9FD594C" wp14:editId="775773A6">
            <wp:simplePos x="0" y="0"/>
            <wp:positionH relativeFrom="column">
              <wp:posOffset>1520190</wp:posOffset>
            </wp:positionH>
            <wp:positionV relativeFrom="paragraph">
              <wp:posOffset>635</wp:posOffset>
            </wp:positionV>
            <wp:extent cx="3048000" cy="2724150"/>
            <wp:effectExtent l="0" t="0" r="0" b="0"/>
            <wp:wrapNone/>
            <wp:docPr id="3" name="Рисунок 3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31B2" w:rsidRPr="006231B2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 </w:t>
      </w:r>
    </w:p>
    <w:p w:rsidR="000C2A86" w:rsidRDefault="006231B2" w:rsidP="006231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игре часто сложное задание становится доступным. Не отвечайте отказом на просьбу ребенка поиграть, предложите ему игру сами. Играйте в игры и развивайте речь. </w:t>
      </w:r>
    </w:p>
    <w:p w:rsidR="000C2A86" w:rsidRDefault="000C2A86" w:rsidP="000C2A8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31B2" w:rsidRPr="000C2A86" w:rsidRDefault="006231B2" w:rsidP="000C2A8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2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Успехов Вам!</w:t>
      </w:r>
    </w:p>
    <w:p w:rsidR="00624B51" w:rsidRPr="006231B2" w:rsidRDefault="00624B51" w:rsidP="006231B2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24B51" w:rsidRPr="006231B2" w:rsidSect="000C2A86">
      <w:footerReference w:type="default" r:id="rId1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9EF" w:rsidRDefault="00C429EF" w:rsidP="006231B2">
      <w:pPr>
        <w:spacing w:after="0" w:line="240" w:lineRule="auto"/>
      </w:pPr>
      <w:r>
        <w:separator/>
      </w:r>
    </w:p>
  </w:endnote>
  <w:endnote w:type="continuationSeparator" w:id="0">
    <w:p w:rsidR="00C429EF" w:rsidRDefault="00C429EF" w:rsidP="00623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629577"/>
      <w:docPartObj>
        <w:docPartGallery w:val="Page Numbers (Bottom of Page)"/>
        <w:docPartUnique/>
      </w:docPartObj>
    </w:sdtPr>
    <w:sdtEndPr/>
    <w:sdtContent>
      <w:p w:rsidR="006231B2" w:rsidRDefault="006231B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31F">
          <w:rPr>
            <w:noProof/>
          </w:rPr>
          <w:t>2</w:t>
        </w:r>
        <w:r>
          <w:fldChar w:fldCharType="end"/>
        </w:r>
      </w:p>
    </w:sdtContent>
  </w:sdt>
  <w:p w:rsidR="006231B2" w:rsidRDefault="006231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9EF" w:rsidRDefault="00C429EF" w:rsidP="006231B2">
      <w:pPr>
        <w:spacing w:after="0" w:line="240" w:lineRule="auto"/>
      </w:pPr>
      <w:r>
        <w:separator/>
      </w:r>
    </w:p>
  </w:footnote>
  <w:footnote w:type="continuationSeparator" w:id="0">
    <w:p w:rsidR="00C429EF" w:rsidRDefault="00C429EF" w:rsidP="00623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87C"/>
    <w:multiLevelType w:val="multilevel"/>
    <w:tmpl w:val="A82A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9A0"/>
    <w:rsid w:val="000C2A86"/>
    <w:rsid w:val="004C4E0A"/>
    <w:rsid w:val="0055531F"/>
    <w:rsid w:val="006231B2"/>
    <w:rsid w:val="00624B51"/>
    <w:rsid w:val="007F3C6F"/>
    <w:rsid w:val="008609A0"/>
    <w:rsid w:val="00AF08B9"/>
    <w:rsid w:val="00C4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31B2"/>
  </w:style>
  <w:style w:type="paragraph" w:styleId="a5">
    <w:name w:val="footer"/>
    <w:basedOn w:val="a"/>
    <w:link w:val="a6"/>
    <w:uiPriority w:val="99"/>
    <w:unhideWhenUsed/>
    <w:rsid w:val="00623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31B2"/>
  </w:style>
  <w:style w:type="paragraph" w:styleId="a7">
    <w:name w:val="Balloon Text"/>
    <w:basedOn w:val="a"/>
    <w:link w:val="a8"/>
    <w:uiPriority w:val="99"/>
    <w:semiHidden/>
    <w:unhideWhenUsed/>
    <w:rsid w:val="00555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5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31B2"/>
  </w:style>
  <w:style w:type="paragraph" w:styleId="a5">
    <w:name w:val="footer"/>
    <w:basedOn w:val="a"/>
    <w:link w:val="a6"/>
    <w:uiPriority w:val="99"/>
    <w:unhideWhenUsed/>
    <w:rsid w:val="00623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31B2"/>
  </w:style>
  <w:style w:type="paragraph" w:styleId="a7">
    <w:name w:val="Balloon Text"/>
    <w:basedOn w:val="a"/>
    <w:link w:val="a8"/>
    <w:uiPriority w:val="99"/>
    <w:semiHidden/>
    <w:unhideWhenUsed/>
    <w:rsid w:val="00555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5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kvazar</dc:creator>
  <cp:lastModifiedBy>Пользователь</cp:lastModifiedBy>
  <cp:revision>2</cp:revision>
  <dcterms:created xsi:type="dcterms:W3CDTF">2020-05-22T03:08:00Z</dcterms:created>
  <dcterms:modified xsi:type="dcterms:W3CDTF">2020-05-22T03:08:00Z</dcterms:modified>
</cp:coreProperties>
</file>