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7" w:type="dxa"/>
        <w:tblCellSpacing w:w="0" w:type="dxa"/>
        <w:tblInd w:w="-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9"/>
        <w:gridCol w:w="5618"/>
      </w:tblGrid>
      <w:tr w:rsidR="005B4EDE" w:rsidRPr="005B4EDE" w:rsidTr="005B4EDE">
        <w:trPr>
          <w:trHeight w:val="1854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4"/>
                <w:szCs w:val="44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color w:val="FF0000"/>
                <w:sz w:val="44"/>
                <w:szCs w:val="44"/>
                <w:lang w:eastAsia="ru-RU"/>
              </w:rPr>
              <w:t>ВЗРОСЛЫЕ!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color w:val="FF0000"/>
                <w:sz w:val="44"/>
                <w:szCs w:val="44"/>
                <w:lang w:eastAsia="ru-RU"/>
              </w:rPr>
              <w:t>Будьте внимательны к детям!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color w:val="FF0000"/>
                <w:sz w:val="44"/>
                <w:szCs w:val="44"/>
                <w:lang w:eastAsia="ru-RU"/>
              </w:rPr>
              <w:t>Телефоны доверия:</w:t>
            </w:r>
          </w:p>
        </w:tc>
      </w:tr>
      <w:tr w:rsidR="005B4EDE" w:rsidRPr="005B4EDE" w:rsidTr="00CA2A50">
        <w:trPr>
          <w:trHeight w:val="2011"/>
          <w:tblCellSpacing w:w="0" w:type="dxa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8-800-2000-122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>Телефон доверия для детей, подростков и их родителей,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>находящихся</w:t>
            </w:r>
            <w:proofErr w:type="gramEnd"/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 xml:space="preserve"> в трудной жизненной ситуации</w:t>
            </w: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5B4EDE" w:rsidRPr="005B4EDE" w:rsidTr="00CA2A50">
        <w:trPr>
          <w:trHeight w:val="1411"/>
          <w:tblCellSpacing w:w="0" w:type="dxa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8(343)307-72-32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4"/>
                <w:szCs w:val="44"/>
                <w:lang w:eastAsia="ru-RU"/>
              </w:rPr>
              <w:t> Телефон доверия для детей и подростков</w:t>
            </w:r>
          </w:p>
        </w:tc>
      </w:tr>
      <w:tr w:rsidR="005B4EDE" w:rsidRPr="005B4EDE" w:rsidTr="00CA2A50">
        <w:trPr>
          <w:trHeight w:val="3683"/>
          <w:tblCellSpacing w:w="0" w:type="dxa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8(343)220-30-28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lusy@isnet.ru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ICQ 647 173 204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2A50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ru-RU"/>
              </w:rPr>
              <w:t xml:space="preserve"> Кризисный центр </w:t>
            </w:r>
          </w:p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ru-RU"/>
              </w:rPr>
              <w:t>"Екатерина"</w:t>
            </w:r>
          </w:p>
        </w:tc>
      </w:tr>
      <w:tr w:rsidR="005B4EDE" w:rsidRPr="005B4EDE" w:rsidTr="00CA2A50">
        <w:trPr>
          <w:trHeight w:val="1411"/>
          <w:tblCellSpacing w:w="0" w:type="dxa"/>
        </w:trPr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52"/>
                <w:szCs w:val="52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sz w:val="52"/>
                <w:szCs w:val="52"/>
                <w:lang w:eastAsia="ru-RU"/>
              </w:rPr>
              <w:t> 8-800-7000-600</w:t>
            </w:r>
          </w:p>
        </w:tc>
        <w:tc>
          <w:tcPr>
            <w:tcW w:w="5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4EDE" w:rsidRPr="005B4EDE" w:rsidRDefault="005B4EDE" w:rsidP="005B4EDE">
            <w:pPr>
              <w:spacing w:after="150"/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5B4EDE"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ru-RU"/>
              </w:rPr>
              <w:t>Общенациональный телефон доверия для пострадавших от насилия в семье </w:t>
            </w:r>
          </w:p>
        </w:tc>
      </w:tr>
    </w:tbl>
    <w:p w:rsidR="00E2762B" w:rsidRDefault="00E2762B"/>
    <w:sectPr w:rsidR="00E2762B" w:rsidSect="00E2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4EDE"/>
    <w:rsid w:val="005A4E8F"/>
    <w:rsid w:val="005B4EDE"/>
    <w:rsid w:val="005B6FEB"/>
    <w:rsid w:val="008B7C82"/>
    <w:rsid w:val="00BC37D4"/>
    <w:rsid w:val="00C14117"/>
    <w:rsid w:val="00CA2A50"/>
    <w:rsid w:val="00E2762B"/>
    <w:rsid w:val="00F50F96"/>
    <w:rsid w:val="00F6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E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2019-07-23T09:51:00Z</dcterms:created>
  <dcterms:modified xsi:type="dcterms:W3CDTF">2019-07-23T10:01:00Z</dcterms:modified>
</cp:coreProperties>
</file>