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0126" w:rsidRPr="000B0126" w:rsidRDefault="000B0126" w:rsidP="000B012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0B0126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Уважаемые родители!</w:t>
      </w:r>
    </w:p>
    <w:p w:rsidR="000B0126" w:rsidRPr="000B0126" w:rsidRDefault="000B0126" w:rsidP="000B01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0126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Обучая ребенка чтению и развивая фонематический слух, следует помнить, что:</w:t>
      </w:r>
    </w:p>
    <w:p w:rsidR="000B0126" w:rsidRPr="000B0126" w:rsidRDefault="000B0126" w:rsidP="000B0126">
      <w:pPr>
        <w:numPr>
          <w:ilvl w:val="0"/>
          <w:numId w:val="2"/>
        </w:numPr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B0126">
        <w:rPr>
          <w:rFonts w:ascii="Times New Roman" w:eastAsia="Calibri" w:hAnsi="Times New Roman" w:cs="Times New Roman"/>
          <w:sz w:val="28"/>
          <w:szCs w:val="28"/>
        </w:rPr>
        <w:t>Наша речь состоит из предложений.</w:t>
      </w:r>
    </w:p>
    <w:p w:rsidR="000B0126" w:rsidRPr="000B0126" w:rsidRDefault="000B0126" w:rsidP="000B0126">
      <w:pPr>
        <w:numPr>
          <w:ilvl w:val="0"/>
          <w:numId w:val="2"/>
        </w:numPr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B0126">
        <w:rPr>
          <w:rFonts w:ascii="Times New Roman" w:eastAsia="Calibri" w:hAnsi="Times New Roman" w:cs="Times New Roman"/>
          <w:sz w:val="28"/>
          <w:szCs w:val="28"/>
        </w:rPr>
        <w:t>Предложение — это законченная мысль.</w:t>
      </w:r>
    </w:p>
    <w:p w:rsidR="000B0126" w:rsidRPr="000B0126" w:rsidRDefault="000B0126" w:rsidP="000B0126">
      <w:pPr>
        <w:numPr>
          <w:ilvl w:val="0"/>
          <w:numId w:val="1"/>
        </w:numPr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0B0126">
        <w:rPr>
          <w:rFonts w:ascii="Times New Roman" w:eastAsia="Calibri" w:hAnsi="Times New Roman" w:cs="Times New Roman"/>
          <w:sz w:val="28"/>
          <w:szCs w:val="28"/>
          <w:lang w:eastAsia="ru-RU"/>
        </w:rPr>
        <w:t>Предложения состоят из слов.</w:t>
      </w:r>
    </w:p>
    <w:p w:rsidR="000B0126" w:rsidRPr="000B0126" w:rsidRDefault="000B0126" w:rsidP="000B0126">
      <w:pPr>
        <w:numPr>
          <w:ilvl w:val="0"/>
          <w:numId w:val="1"/>
        </w:numPr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0B012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Слова состоят из слогов. В слове столько </w:t>
      </w:r>
      <w:r w:rsidRPr="000B0126">
        <w:rPr>
          <w:rFonts w:ascii="Times New Roman" w:eastAsia="Calibri" w:hAnsi="Times New Roman" w:cs="Times New Roman"/>
          <w:i/>
          <w:iCs/>
          <w:sz w:val="28"/>
          <w:szCs w:val="28"/>
          <w:lang w:eastAsia="ru-RU"/>
        </w:rPr>
        <w:t>слогов</w:t>
      </w:r>
      <w:r w:rsidRPr="000B012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сколько </w:t>
      </w:r>
      <w:r w:rsidRPr="000B0126">
        <w:rPr>
          <w:rFonts w:ascii="Times New Roman" w:eastAsia="Calibri" w:hAnsi="Times New Roman" w:cs="Times New Roman"/>
          <w:i/>
          <w:iCs/>
          <w:sz w:val="28"/>
          <w:szCs w:val="28"/>
          <w:lang w:eastAsia="ru-RU"/>
        </w:rPr>
        <w:t>гласных</w:t>
      </w:r>
      <w:r w:rsidRPr="000B012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букв(звуков), </w:t>
      </w:r>
      <w:proofErr w:type="gramStart"/>
      <w:r w:rsidRPr="000B0126">
        <w:rPr>
          <w:rFonts w:ascii="Times New Roman" w:eastAsia="Calibri" w:hAnsi="Times New Roman" w:cs="Times New Roman"/>
          <w:sz w:val="28"/>
          <w:szCs w:val="28"/>
          <w:lang w:eastAsia="ru-RU"/>
        </w:rPr>
        <w:t>например</w:t>
      </w:r>
      <w:proofErr w:type="gramEnd"/>
      <w:r w:rsidRPr="000B012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: </w:t>
      </w:r>
      <w:proofErr w:type="spellStart"/>
      <w:r w:rsidRPr="000B0126">
        <w:rPr>
          <w:rFonts w:ascii="Times New Roman" w:eastAsia="Calibri" w:hAnsi="Times New Roman" w:cs="Times New Roman"/>
          <w:b/>
          <w:i/>
          <w:iCs/>
          <w:sz w:val="28"/>
          <w:szCs w:val="28"/>
          <w:lang w:eastAsia="ru-RU"/>
        </w:rPr>
        <w:t>ма</w:t>
      </w:r>
      <w:proofErr w:type="spellEnd"/>
      <w:r w:rsidRPr="000B0126">
        <w:rPr>
          <w:rFonts w:ascii="Times New Roman" w:eastAsia="Calibri" w:hAnsi="Times New Roman" w:cs="Times New Roman"/>
          <w:b/>
          <w:i/>
          <w:iCs/>
          <w:sz w:val="28"/>
          <w:szCs w:val="28"/>
          <w:lang w:eastAsia="ru-RU"/>
        </w:rPr>
        <w:t>/ли/на – в этом слове 3 слога, так как в нём 3 гласные буквы(звука).</w:t>
      </w:r>
    </w:p>
    <w:p w:rsidR="000B0126" w:rsidRPr="000B0126" w:rsidRDefault="000B0126" w:rsidP="000B0126">
      <w:pPr>
        <w:numPr>
          <w:ilvl w:val="0"/>
          <w:numId w:val="1"/>
        </w:numPr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0B0126">
        <w:rPr>
          <w:rFonts w:ascii="Times New Roman" w:eastAsia="Calibri" w:hAnsi="Times New Roman" w:cs="Times New Roman"/>
          <w:sz w:val="28"/>
          <w:szCs w:val="28"/>
          <w:lang w:eastAsia="ru-RU"/>
        </w:rPr>
        <w:t>Слова состоят из звуков.</w:t>
      </w:r>
    </w:p>
    <w:p w:rsidR="000B0126" w:rsidRPr="000B0126" w:rsidRDefault="000B0126" w:rsidP="000B0126">
      <w:pPr>
        <w:numPr>
          <w:ilvl w:val="0"/>
          <w:numId w:val="1"/>
        </w:numPr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0B0126">
        <w:rPr>
          <w:rFonts w:ascii="Times New Roman" w:eastAsia="Calibri" w:hAnsi="Times New Roman" w:cs="Times New Roman"/>
          <w:sz w:val="28"/>
          <w:szCs w:val="28"/>
          <w:lang w:eastAsia="ru-RU"/>
        </w:rPr>
        <w:t>Звук — то, что мы слышим и произносим.</w:t>
      </w:r>
    </w:p>
    <w:p w:rsidR="000B0126" w:rsidRPr="000B0126" w:rsidRDefault="000B0126" w:rsidP="000B0126">
      <w:pPr>
        <w:numPr>
          <w:ilvl w:val="0"/>
          <w:numId w:val="1"/>
        </w:numPr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0B0126">
        <w:rPr>
          <w:rFonts w:ascii="Times New Roman" w:eastAsia="Calibri" w:hAnsi="Times New Roman" w:cs="Times New Roman"/>
          <w:sz w:val="28"/>
          <w:szCs w:val="28"/>
          <w:lang w:eastAsia="ru-RU"/>
        </w:rPr>
        <w:t>Буква — то, что пишем и читаем.</w:t>
      </w:r>
    </w:p>
    <w:p w:rsidR="000B0126" w:rsidRPr="000B0126" w:rsidRDefault="000B0126" w:rsidP="000B0126">
      <w:pPr>
        <w:numPr>
          <w:ilvl w:val="0"/>
          <w:numId w:val="1"/>
        </w:numPr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0B0126">
        <w:rPr>
          <w:rFonts w:ascii="Times New Roman" w:eastAsia="Calibri" w:hAnsi="Times New Roman" w:cs="Times New Roman"/>
          <w:sz w:val="28"/>
          <w:szCs w:val="28"/>
          <w:lang w:eastAsia="ru-RU"/>
        </w:rPr>
        <w:t>Звук на письме обозначается буквой.</w:t>
      </w:r>
    </w:p>
    <w:p w:rsidR="000B0126" w:rsidRPr="000B0126" w:rsidRDefault="000B0126" w:rsidP="000B0126">
      <w:pPr>
        <w:numPr>
          <w:ilvl w:val="0"/>
          <w:numId w:val="1"/>
        </w:numPr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0B0126">
        <w:rPr>
          <w:rFonts w:ascii="Times New Roman" w:eastAsia="Calibri" w:hAnsi="Times New Roman" w:cs="Times New Roman"/>
          <w:sz w:val="28"/>
          <w:szCs w:val="28"/>
          <w:lang w:eastAsia="ru-RU"/>
        </w:rPr>
        <w:t>Звуки бывают гласные и согласные.</w:t>
      </w:r>
    </w:p>
    <w:p w:rsidR="000B0126" w:rsidRPr="000B0126" w:rsidRDefault="000B0126" w:rsidP="000B0126">
      <w:pPr>
        <w:numPr>
          <w:ilvl w:val="0"/>
          <w:numId w:val="1"/>
        </w:numPr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0B0126">
        <w:rPr>
          <w:rFonts w:ascii="Times New Roman" w:eastAsia="Calibri" w:hAnsi="Times New Roman" w:cs="Times New Roman"/>
          <w:sz w:val="28"/>
          <w:szCs w:val="28"/>
          <w:lang w:eastAsia="ru-RU"/>
        </w:rPr>
        <w:t>Гласные звуки — звуки, которые можно петь голосом (выше-ниже), при этом воздух, выходящий изо рта, не встречает преграды.</w:t>
      </w:r>
    </w:p>
    <w:p w:rsidR="000B0126" w:rsidRPr="000B0126" w:rsidRDefault="000B0126" w:rsidP="000B0126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0B0126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В русском языке шесть гласных звуков:</w:t>
      </w:r>
      <w:r w:rsidRPr="000B012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0B0126">
        <w:rPr>
          <w:rFonts w:ascii="Times New Roman" w:eastAsia="Calibri" w:hAnsi="Times New Roman" w:cs="Times New Roman"/>
          <w:b/>
          <w:color w:val="FF0000"/>
          <w:sz w:val="28"/>
          <w:szCs w:val="28"/>
          <w:lang w:eastAsia="ru-RU"/>
        </w:rPr>
        <w:t xml:space="preserve">А, </w:t>
      </w:r>
      <w:proofErr w:type="gramStart"/>
      <w:r w:rsidRPr="000B0126">
        <w:rPr>
          <w:rFonts w:ascii="Times New Roman" w:eastAsia="Calibri" w:hAnsi="Times New Roman" w:cs="Times New Roman"/>
          <w:b/>
          <w:color w:val="FF0000"/>
          <w:sz w:val="28"/>
          <w:szCs w:val="28"/>
          <w:lang w:eastAsia="ru-RU"/>
        </w:rPr>
        <w:t>У</w:t>
      </w:r>
      <w:proofErr w:type="gramEnd"/>
      <w:r w:rsidRPr="000B0126">
        <w:rPr>
          <w:rFonts w:ascii="Times New Roman" w:eastAsia="Calibri" w:hAnsi="Times New Roman" w:cs="Times New Roman"/>
          <w:b/>
          <w:color w:val="FF0000"/>
          <w:sz w:val="28"/>
          <w:szCs w:val="28"/>
          <w:lang w:eastAsia="ru-RU"/>
        </w:rPr>
        <w:t>, О, И, Э, Ы</w:t>
      </w:r>
      <w:r w:rsidRPr="000B012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</w:t>
      </w:r>
      <w:r w:rsidRPr="000B0126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На схемах</w:t>
      </w:r>
      <w:r w:rsidRPr="000B0126">
        <w:rPr>
          <w:rFonts w:ascii="Times New Roman" w:eastAsia="Calibri" w:hAnsi="Times New Roman" w:cs="Times New Roman"/>
          <w:b/>
          <w:color w:val="FF0000"/>
          <w:sz w:val="28"/>
          <w:szCs w:val="28"/>
          <w:lang w:eastAsia="ru-RU"/>
        </w:rPr>
        <w:t xml:space="preserve"> гласные звуки обозначаются красным цветом. Гласных букв — десять: шесть — А, </w:t>
      </w:r>
      <w:proofErr w:type="gramStart"/>
      <w:r w:rsidRPr="000B0126">
        <w:rPr>
          <w:rFonts w:ascii="Times New Roman" w:eastAsia="Calibri" w:hAnsi="Times New Roman" w:cs="Times New Roman"/>
          <w:b/>
          <w:color w:val="FF0000"/>
          <w:sz w:val="28"/>
          <w:szCs w:val="28"/>
          <w:lang w:eastAsia="ru-RU"/>
        </w:rPr>
        <w:t>У</w:t>
      </w:r>
      <w:proofErr w:type="gramEnd"/>
      <w:r w:rsidRPr="000B0126">
        <w:rPr>
          <w:rFonts w:ascii="Times New Roman" w:eastAsia="Calibri" w:hAnsi="Times New Roman" w:cs="Times New Roman"/>
          <w:b/>
          <w:color w:val="FF0000"/>
          <w:sz w:val="28"/>
          <w:szCs w:val="28"/>
          <w:lang w:eastAsia="ru-RU"/>
        </w:rPr>
        <w:t>, О, И, Э, Ы — соответствуют звукам</w:t>
      </w:r>
      <w:r w:rsidRPr="000B012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 четыре — йотированные, которые обозначают два звука: </w:t>
      </w:r>
      <w:r w:rsidRPr="000B0126">
        <w:rPr>
          <w:rFonts w:ascii="Times New Roman" w:eastAsia="Calibri" w:hAnsi="Times New Roman" w:cs="Times New Roman"/>
          <w:b/>
          <w:color w:val="FF0000"/>
          <w:sz w:val="28"/>
          <w:szCs w:val="28"/>
          <w:lang w:eastAsia="ru-RU"/>
        </w:rPr>
        <w:t xml:space="preserve">Я, Ю, Е, Ё, (Я — </w:t>
      </w:r>
      <w:r w:rsidRPr="000B0126">
        <w:rPr>
          <w:rFonts w:ascii="Times New Roman" w:eastAsia="Calibri" w:hAnsi="Times New Roman" w:cs="Times New Roman"/>
          <w:b/>
          <w:color w:val="339966"/>
          <w:sz w:val="28"/>
          <w:szCs w:val="28"/>
          <w:lang w:eastAsia="ru-RU"/>
        </w:rPr>
        <w:t>Й</w:t>
      </w:r>
      <w:r w:rsidRPr="000B0126">
        <w:rPr>
          <w:rFonts w:ascii="Times New Roman" w:eastAsia="Calibri" w:hAnsi="Times New Roman" w:cs="Times New Roman"/>
          <w:b/>
          <w:color w:val="FF0000"/>
          <w:sz w:val="28"/>
          <w:szCs w:val="28"/>
          <w:lang w:eastAsia="ru-RU"/>
        </w:rPr>
        <w:t xml:space="preserve">А, Ю — </w:t>
      </w:r>
      <w:r w:rsidRPr="000B0126">
        <w:rPr>
          <w:rFonts w:ascii="Times New Roman" w:eastAsia="Calibri" w:hAnsi="Times New Roman" w:cs="Times New Roman"/>
          <w:b/>
          <w:color w:val="339966"/>
          <w:sz w:val="28"/>
          <w:szCs w:val="28"/>
          <w:lang w:eastAsia="ru-RU"/>
        </w:rPr>
        <w:t>Й</w:t>
      </w:r>
      <w:r w:rsidRPr="000B0126">
        <w:rPr>
          <w:rFonts w:ascii="Times New Roman" w:eastAsia="Calibri" w:hAnsi="Times New Roman" w:cs="Times New Roman"/>
          <w:b/>
          <w:color w:val="FF0000"/>
          <w:sz w:val="28"/>
          <w:szCs w:val="28"/>
          <w:lang w:eastAsia="ru-RU"/>
        </w:rPr>
        <w:t xml:space="preserve">У, Е — </w:t>
      </w:r>
      <w:r w:rsidRPr="000B0126">
        <w:rPr>
          <w:rFonts w:ascii="Times New Roman" w:eastAsia="Calibri" w:hAnsi="Times New Roman" w:cs="Times New Roman"/>
          <w:b/>
          <w:color w:val="339966"/>
          <w:sz w:val="28"/>
          <w:szCs w:val="28"/>
          <w:lang w:eastAsia="ru-RU"/>
        </w:rPr>
        <w:t>Й</w:t>
      </w:r>
      <w:r w:rsidRPr="000B0126">
        <w:rPr>
          <w:rFonts w:ascii="Times New Roman" w:eastAsia="Calibri" w:hAnsi="Times New Roman" w:cs="Times New Roman"/>
          <w:b/>
          <w:color w:val="FF0000"/>
          <w:sz w:val="28"/>
          <w:szCs w:val="28"/>
          <w:lang w:eastAsia="ru-RU"/>
        </w:rPr>
        <w:t xml:space="preserve">Э, Ё — </w:t>
      </w:r>
      <w:r w:rsidRPr="000B0126">
        <w:rPr>
          <w:rFonts w:ascii="Times New Roman" w:eastAsia="Calibri" w:hAnsi="Times New Roman" w:cs="Times New Roman"/>
          <w:b/>
          <w:color w:val="339966"/>
          <w:sz w:val="28"/>
          <w:szCs w:val="28"/>
          <w:lang w:eastAsia="ru-RU"/>
        </w:rPr>
        <w:t>Й</w:t>
      </w:r>
      <w:r w:rsidRPr="000B0126">
        <w:rPr>
          <w:rFonts w:ascii="Times New Roman" w:eastAsia="Calibri" w:hAnsi="Times New Roman" w:cs="Times New Roman"/>
          <w:b/>
          <w:color w:val="FF0000"/>
          <w:sz w:val="28"/>
          <w:szCs w:val="28"/>
          <w:lang w:eastAsia="ru-RU"/>
        </w:rPr>
        <w:t>О)</w:t>
      </w:r>
      <w:r w:rsidRPr="000B0126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• в начале слова (яма, юла); после гласного звука (маяк, за-юшка); после мягкого и твердого знаков (семья, подъем). В остальных случаях (после согласных) йотированные гласные буквы обозначают на письме мягкость впереди стоящего согласного звука и гласный звук: Я — А. Ю — У, Е — Э, Ё — О (береза, мяч). Гласные А, </w:t>
      </w:r>
      <w:proofErr w:type="gramStart"/>
      <w:r w:rsidRPr="000B0126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О</w:t>
      </w:r>
      <w:proofErr w:type="gramEnd"/>
      <w:r w:rsidRPr="000B0126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, У, Ы, Э на письме обозначают твёрдость согласных звуков.</w:t>
      </w:r>
    </w:p>
    <w:p w:rsidR="000B0126" w:rsidRPr="000B0126" w:rsidRDefault="000B0126" w:rsidP="000B0126">
      <w:pPr>
        <w:numPr>
          <w:ilvl w:val="0"/>
          <w:numId w:val="2"/>
        </w:numPr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B0126">
        <w:rPr>
          <w:rFonts w:ascii="Times New Roman" w:eastAsia="Calibri" w:hAnsi="Times New Roman" w:cs="Times New Roman"/>
          <w:sz w:val="28"/>
          <w:szCs w:val="28"/>
        </w:rPr>
        <w:t>Согласные звуки — звуки, которые нельзя петь, т. к. воздух, выходящий изо рта при их произнесении, встречает преграду.</w:t>
      </w:r>
    </w:p>
    <w:p w:rsidR="000B0126" w:rsidRPr="000B0126" w:rsidRDefault="000B0126" w:rsidP="000B0126">
      <w:pPr>
        <w:numPr>
          <w:ilvl w:val="0"/>
          <w:numId w:val="2"/>
        </w:numPr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B0126">
        <w:rPr>
          <w:rFonts w:ascii="Times New Roman" w:eastAsia="Calibri" w:hAnsi="Times New Roman" w:cs="Times New Roman"/>
          <w:b/>
          <w:sz w:val="28"/>
          <w:szCs w:val="28"/>
        </w:rPr>
        <w:t>Глухость и звонкость</w:t>
      </w:r>
      <w:r w:rsidRPr="000B0126">
        <w:rPr>
          <w:rFonts w:ascii="Times New Roman" w:eastAsia="Calibri" w:hAnsi="Times New Roman" w:cs="Times New Roman"/>
          <w:sz w:val="28"/>
          <w:szCs w:val="28"/>
        </w:rPr>
        <w:t xml:space="preserve"> согласных звуков определяются по работе голосовых связок и проверяются рукой, положенной на горло</w:t>
      </w:r>
      <w:r w:rsidRPr="000B0126">
        <w:rPr>
          <w:rFonts w:ascii="Times New Roman" w:eastAsia="Calibri" w:hAnsi="Times New Roman" w:cs="Times New Roman"/>
          <w:b/>
          <w:sz w:val="28"/>
          <w:szCs w:val="28"/>
        </w:rPr>
        <w:t xml:space="preserve">: глухие согласные звуки — голосовые связки не работают (горлышко не дрожит): </w:t>
      </w:r>
      <w:r w:rsidRPr="000B0126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К, П, С, Т, Ф, X, Ц, Ч, Ш, Щ; звонкие согласные звуки —</w:t>
      </w:r>
      <w:r w:rsidRPr="000B012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0B0126">
        <w:rPr>
          <w:rFonts w:ascii="Times New Roman" w:eastAsia="Calibri" w:hAnsi="Times New Roman" w:cs="Times New Roman"/>
          <w:b/>
          <w:sz w:val="28"/>
          <w:szCs w:val="28"/>
        </w:rPr>
        <w:t>голосовые связки работают (горлышко дрожит): Б, В, Г, Д, Ж, 3, Й, Л, М, Н, Р</w:t>
      </w:r>
    </w:p>
    <w:p w:rsidR="000B0126" w:rsidRPr="000B0126" w:rsidRDefault="000B0126" w:rsidP="000B0126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0B0126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Всегда звонкие (непарные) согласные: Й, Л, М, Н, Р. Всегда глухие (непарные) согласные Х, Ц, Ч, Щ. Остальные согласные звуки образуют пары:</w:t>
      </w:r>
    </w:p>
    <w:p w:rsidR="000B0126" w:rsidRPr="000B0126" w:rsidRDefault="000B0126" w:rsidP="000B01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B01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Б          </w:t>
      </w:r>
      <w:proofErr w:type="gramStart"/>
      <w:r w:rsidRPr="000B01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</w:t>
      </w:r>
      <w:proofErr w:type="gramEnd"/>
      <w:r w:rsidRPr="000B01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        Г          Д         Ж        З    -   ЗВОНКИЕ</w:t>
      </w:r>
    </w:p>
    <w:p w:rsidR="000B0126" w:rsidRPr="000B0126" w:rsidRDefault="000B0126" w:rsidP="000B01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B01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         Ф         К         Т          Ш        </w:t>
      </w:r>
      <w:proofErr w:type="gramStart"/>
      <w:r w:rsidRPr="000B01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</w:t>
      </w:r>
      <w:proofErr w:type="gramEnd"/>
      <w:r w:rsidRPr="000B01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   -   ГЛУХИЕ</w:t>
      </w:r>
    </w:p>
    <w:p w:rsidR="000B0126" w:rsidRPr="000B0126" w:rsidRDefault="000B0126" w:rsidP="000B0126">
      <w:pPr>
        <w:numPr>
          <w:ilvl w:val="0"/>
          <w:numId w:val="2"/>
        </w:numPr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B0126">
        <w:rPr>
          <w:rFonts w:ascii="Times New Roman" w:eastAsia="Calibri" w:hAnsi="Times New Roman" w:cs="Times New Roman"/>
          <w:sz w:val="28"/>
          <w:szCs w:val="28"/>
        </w:rPr>
        <w:t>Твердость и мягкость согласных звуков определяются на слух:</w:t>
      </w:r>
    </w:p>
    <w:p w:rsidR="000B0126" w:rsidRPr="000B0126" w:rsidRDefault="000B0126" w:rsidP="000B01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B0126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 xml:space="preserve">согласные звуки, которые могут быть </w:t>
      </w:r>
      <w:r w:rsidRPr="000B0126">
        <w:rPr>
          <w:rFonts w:ascii="Times New Roman" w:eastAsia="Times New Roman" w:hAnsi="Times New Roman" w:cs="Times New Roman"/>
          <w:b/>
          <w:i/>
          <w:iCs/>
          <w:color w:val="0000FF"/>
          <w:sz w:val="28"/>
          <w:szCs w:val="28"/>
          <w:lang w:eastAsia="ru-RU"/>
        </w:rPr>
        <w:t xml:space="preserve">твердыми </w:t>
      </w:r>
      <w:r w:rsidRPr="000B0126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 xml:space="preserve">и </w:t>
      </w:r>
      <w:r w:rsidRPr="000B0126">
        <w:rPr>
          <w:rFonts w:ascii="Times New Roman" w:eastAsia="Times New Roman" w:hAnsi="Times New Roman" w:cs="Times New Roman"/>
          <w:b/>
          <w:i/>
          <w:iCs/>
          <w:color w:val="008080"/>
          <w:sz w:val="28"/>
          <w:szCs w:val="28"/>
          <w:lang w:eastAsia="ru-RU"/>
        </w:rPr>
        <w:t>мягкими</w:t>
      </w:r>
      <w:r w:rsidRPr="000B0126">
        <w:rPr>
          <w:rFonts w:ascii="Times New Roman" w:eastAsia="Times New Roman" w:hAnsi="Times New Roman" w:cs="Times New Roman"/>
          <w:b/>
          <w:color w:val="008080"/>
          <w:sz w:val="28"/>
          <w:szCs w:val="28"/>
          <w:lang w:eastAsia="ru-RU"/>
        </w:rPr>
        <w:t>:</w:t>
      </w:r>
      <w:r w:rsidRPr="000B01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0B0126"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ru-RU"/>
        </w:rPr>
        <w:t>Б, В, Г, Д, 3, К, Л, М, Н, П, Р, С, Т, Ф, X,</w:t>
      </w:r>
      <w:r w:rsidRPr="000B0126">
        <w:rPr>
          <w:rFonts w:ascii="Times New Roman" w:eastAsia="Times New Roman" w:hAnsi="Times New Roman" w:cs="Times New Roman"/>
          <w:b/>
          <w:color w:val="008000"/>
          <w:sz w:val="28"/>
          <w:szCs w:val="28"/>
          <w:lang w:eastAsia="ru-RU"/>
        </w:rPr>
        <w:t xml:space="preserve"> БЬ, ВЬ, ГЬ, ДЬ, ЗЬ, КЬ, ЛЬ, МЬ, НЬ, ПЬ, РЬ, СЬ, ТЬ, ФЬ, ХЬ;</w:t>
      </w:r>
    </w:p>
    <w:p w:rsidR="000B0126" w:rsidRPr="000B0126" w:rsidRDefault="000B0126" w:rsidP="000B01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ru-RU"/>
        </w:rPr>
      </w:pPr>
      <w:r w:rsidRPr="000B0126">
        <w:rPr>
          <w:rFonts w:ascii="Times New Roman" w:eastAsia="Times New Roman" w:hAnsi="Times New Roman" w:cs="Times New Roman"/>
          <w:b/>
          <w:i/>
          <w:iCs/>
          <w:color w:val="0000FF"/>
          <w:sz w:val="28"/>
          <w:szCs w:val="28"/>
          <w:lang w:eastAsia="ru-RU"/>
        </w:rPr>
        <w:t>всегда твердые согласные</w:t>
      </w:r>
      <w:r w:rsidRPr="000B0126"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ru-RU"/>
        </w:rPr>
        <w:t>: Ж, Ш, Ц;</w:t>
      </w:r>
    </w:p>
    <w:p w:rsidR="000B0126" w:rsidRPr="000B0126" w:rsidRDefault="000B0126" w:rsidP="000B01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8000"/>
          <w:sz w:val="28"/>
          <w:szCs w:val="28"/>
          <w:lang w:eastAsia="ru-RU"/>
        </w:rPr>
      </w:pPr>
      <w:r w:rsidRPr="000B0126">
        <w:rPr>
          <w:rFonts w:ascii="Times New Roman" w:eastAsia="Times New Roman" w:hAnsi="Times New Roman" w:cs="Times New Roman"/>
          <w:b/>
          <w:i/>
          <w:iCs/>
          <w:color w:val="008000"/>
          <w:sz w:val="28"/>
          <w:szCs w:val="28"/>
          <w:lang w:eastAsia="ru-RU"/>
        </w:rPr>
        <w:t>всегда мягкие согласные:</w:t>
      </w:r>
      <w:r w:rsidRPr="000B0126">
        <w:rPr>
          <w:rFonts w:ascii="Times New Roman" w:eastAsia="Times New Roman" w:hAnsi="Times New Roman" w:cs="Times New Roman"/>
          <w:b/>
          <w:color w:val="008000"/>
          <w:sz w:val="28"/>
          <w:szCs w:val="28"/>
          <w:lang w:eastAsia="ru-RU"/>
        </w:rPr>
        <w:t xml:space="preserve"> Й, Ч, Щ.</w:t>
      </w:r>
    </w:p>
    <w:p w:rsidR="000B0126" w:rsidRPr="000B0126" w:rsidRDefault="000B0126" w:rsidP="000B0126">
      <w:pPr>
        <w:numPr>
          <w:ilvl w:val="0"/>
          <w:numId w:val="2"/>
        </w:numPr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b/>
          <w:color w:val="008080"/>
          <w:sz w:val="28"/>
          <w:szCs w:val="28"/>
        </w:rPr>
      </w:pPr>
      <w:r w:rsidRPr="000B0126">
        <w:rPr>
          <w:rFonts w:ascii="Times New Roman" w:eastAsia="Calibri" w:hAnsi="Times New Roman" w:cs="Times New Roman"/>
          <w:b/>
          <w:color w:val="0000FF"/>
          <w:sz w:val="28"/>
          <w:szCs w:val="28"/>
        </w:rPr>
        <w:t>Твердые согласные звуки на схемах обозначаются синим цветом,</w:t>
      </w:r>
      <w:r w:rsidRPr="000B0126">
        <w:rPr>
          <w:rFonts w:ascii="Times New Roman" w:eastAsia="Calibri" w:hAnsi="Times New Roman" w:cs="Times New Roman"/>
          <w:b/>
          <w:color w:val="339966"/>
          <w:sz w:val="28"/>
          <w:szCs w:val="28"/>
        </w:rPr>
        <w:t xml:space="preserve"> мягкие — зеленым.</w:t>
      </w:r>
    </w:p>
    <w:p w:rsidR="000B0126" w:rsidRPr="000B0126" w:rsidRDefault="000B0126" w:rsidP="000B01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01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Одной из важных задач подготовки к обучению грамоте является ознакомление детей со звуковым составом, звуковым строением слова. Исходный принцип системы дошкольного обучения грамоте состоит в том, что знакомству и работе ребенка с буквами должен предшествовать </w:t>
      </w:r>
      <w:proofErr w:type="spellStart"/>
      <w:r w:rsidRPr="000B0126">
        <w:rPr>
          <w:rFonts w:ascii="Times New Roman" w:eastAsia="Times New Roman" w:hAnsi="Times New Roman" w:cs="Times New Roman"/>
          <w:sz w:val="28"/>
          <w:szCs w:val="28"/>
          <w:lang w:eastAsia="ru-RU"/>
        </w:rPr>
        <w:t>добукварный</w:t>
      </w:r>
      <w:proofErr w:type="spellEnd"/>
      <w:r w:rsidRPr="000B01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чисто звуковой период обучения. Буква- это знак звука.  </w:t>
      </w:r>
    </w:p>
    <w:p w:rsidR="000B0126" w:rsidRPr="000B0126" w:rsidRDefault="000B0126" w:rsidP="000B01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01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 </w:t>
      </w:r>
      <w:r w:rsidRPr="000B0126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inline distT="0" distB="0" distL="0" distR="0">
                <wp:extent cx="114300" cy="114300"/>
                <wp:effectExtent l="3810" t="0" r="0" b="3175"/>
                <wp:docPr id="27" name="Прямоугольник 27" descr="http://www.college5.msk.ru/stud/inform_resyrs/raz_rech/_private/BD10267_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8708D65" id="Прямоугольник 27" o:spid="_x0000_s1026" alt="http://www.college5.msk.ru/stud/inform_resyrs/raz_rech/_private/BD10267_.GIF" style="width:9pt;height: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" filled="f" stroked="f">
                <o:lock v:ext="edit" aspectratio="t"/>
                <w10:anchorlock/>
              </v:rect>
            </w:pict>
          </mc:Fallback>
        </mc:AlternateContent>
      </w:r>
      <w:r w:rsidRPr="000B01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Знакомство с буквенным знаком окажется безрезультатным, если ребенок не знает, что именно обозначается этим знаком. </w:t>
      </w:r>
      <w:proofErr w:type="spellStart"/>
      <w:r w:rsidRPr="000B0126">
        <w:rPr>
          <w:rFonts w:ascii="Times New Roman" w:eastAsia="Times New Roman" w:hAnsi="Times New Roman" w:cs="Times New Roman"/>
          <w:sz w:val="28"/>
          <w:szCs w:val="28"/>
          <w:lang w:eastAsia="ru-RU"/>
        </w:rPr>
        <w:t>Добукварный</w:t>
      </w:r>
      <w:proofErr w:type="spellEnd"/>
      <w:r w:rsidRPr="000B01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этап обучения грамоте занимает много времени и сил. Но не следует стремиться его сократить - ведь от </w:t>
      </w:r>
      <w:proofErr w:type="spellStart"/>
      <w:r w:rsidRPr="000B0126">
        <w:rPr>
          <w:rFonts w:ascii="Times New Roman" w:eastAsia="Times New Roman" w:hAnsi="Times New Roman" w:cs="Times New Roman"/>
          <w:sz w:val="28"/>
          <w:szCs w:val="28"/>
          <w:lang w:eastAsia="ru-RU"/>
        </w:rPr>
        <w:t>добукварного</w:t>
      </w:r>
      <w:proofErr w:type="spellEnd"/>
      <w:r w:rsidRPr="000B01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этапа обучения зависит успешность дальнейшего формирования навыка чтения. Если еще в </w:t>
      </w:r>
      <w:proofErr w:type="spellStart"/>
      <w:r w:rsidRPr="000B0126">
        <w:rPr>
          <w:rFonts w:ascii="Times New Roman" w:eastAsia="Times New Roman" w:hAnsi="Times New Roman" w:cs="Times New Roman"/>
          <w:sz w:val="28"/>
          <w:szCs w:val="28"/>
          <w:lang w:eastAsia="ru-RU"/>
        </w:rPr>
        <w:t>добукварный</w:t>
      </w:r>
      <w:proofErr w:type="spellEnd"/>
      <w:r w:rsidRPr="000B01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период ребенок научится свободно переходить от твердого согласного звука к его мягкой паре и обратно, то у него позже не вызовет затруднений самый сложный шаг начального обучения чтению- слияние двух букв в слог. Знание букв без чувства звуков - это то же самое, что знание названий цветов при дальтонизме. И не случайно дети, имеющие отличную память и чуть-чуть </w:t>
      </w:r>
      <w:proofErr w:type="spellStart"/>
      <w:r w:rsidRPr="000B0126">
        <w:rPr>
          <w:rFonts w:ascii="Times New Roman" w:eastAsia="Times New Roman" w:hAnsi="Times New Roman" w:cs="Times New Roman"/>
          <w:sz w:val="28"/>
          <w:szCs w:val="28"/>
          <w:lang w:eastAsia="ru-RU"/>
        </w:rPr>
        <w:t>чистолюбивых</w:t>
      </w:r>
      <w:proofErr w:type="spellEnd"/>
      <w:r w:rsidRPr="000B01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родителей, иногда к двум годам узнают и называют все буквы, </w:t>
      </w:r>
      <w:r w:rsidRPr="000B012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но даже к семи годам не начинают их складывать, если предварительно не знакомятся со звуками. Успешное развитие речи в дошкольном возрасте имеет решающее значение для последующего систематического изучения родного языка.     </w:t>
      </w:r>
      <w:r w:rsidRPr="000B01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Д.Б. </w:t>
      </w:r>
      <w:proofErr w:type="spellStart"/>
      <w:r w:rsidRPr="000B01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Эльконин</w:t>
      </w:r>
      <w:proofErr w:type="spellEnd"/>
      <w:r w:rsidRPr="000B01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писал, что читающий оперирует со звуковой стороной языка, а чтение - это процесс воссоздания звуковой формы слова по его графической (буквенной) модели.</w:t>
      </w:r>
      <w:r w:rsidRPr="000B01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Отсюда вытекает необходимость предваряющего знакомства детей с широкой звуковой действительностью. Ребенка окружает множество звуков: музыка, щебетание птиц, шелест травы, шум ветра, журчание воды… Но слова- речевые звуки- с самого его рождения наиболее значимы.  </w:t>
      </w:r>
    </w:p>
    <w:p w:rsidR="000B0126" w:rsidRPr="000B0126" w:rsidRDefault="000B0126" w:rsidP="000B01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0126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</w:t>
      </w:r>
      <w:r w:rsidRPr="000B0126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inline distT="0" distB="0" distL="0" distR="0">
                <wp:extent cx="114300" cy="114300"/>
                <wp:effectExtent l="0" t="0" r="635" b="0"/>
                <wp:docPr id="26" name="Прямоугольник 26" descr="http://www.college5.msk.ru/stud/inform_resyrs/raz_rech/_private/BD10267_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31CFEC4" id="Прямоугольник 26" o:spid="_x0000_s1026" alt="http://www.college5.msk.ru/stud/inform_resyrs/raz_rech/_private/BD10267_.GIF" style="width:9pt;height: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" filled="f" stroked="f">
                <o:lock v:ext="edit" aspectratio="t"/>
                <w10:anchorlock/>
              </v:rect>
            </w:pict>
          </mc:Fallback>
        </mc:AlternateContent>
      </w:r>
      <w:r w:rsidRPr="000B01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Звучащая речь обеспечивает необходимое для ребенка общение со взрослыми, получение информации, приобщение к деятельности, овладение нормами поведения. Чистота речи зависит от многих факторов: от развития речевого слуха, речевого внимания, речевого дыхания, голосового и речевого аппарата. </w:t>
      </w:r>
    </w:p>
    <w:p w:rsidR="000B0126" w:rsidRPr="000B0126" w:rsidRDefault="000B0126" w:rsidP="000B01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01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Обучение детей звуковому анализу слов начинается с определения последовательности звуков в нем. Выделять последовательность звуков нужно при помощи неоднократного произнесения слова с последовательным интонационным выделением каждого звука. Так, при анализе слова </w:t>
      </w:r>
      <w:r w:rsidRPr="000B01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жук</w:t>
      </w:r>
      <w:r w:rsidRPr="000B01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ребенок должен произнести его три раза:  </w:t>
      </w:r>
    </w:p>
    <w:p w:rsidR="000B0126" w:rsidRPr="000B0126" w:rsidRDefault="000B0126" w:rsidP="000B01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B01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жжжук</w:t>
      </w:r>
      <w:proofErr w:type="spellEnd"/>
      <w:r w:rsidRPr="000B01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, </w:t>
      </w:r>
      <w:proofErr w:type="spellStart"/>
      <w:r w:rsidRPr="000B01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жууук</w:t>
      </w:r>
      <w:proofErr w:type="spellEnd"/>
      <w:r w:rsidRPr="000B01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, </w:t>
      </w:r>
      <w:proofErr w:type="spellStart"/>
      <w:r w:rsidRPr="000B01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жуК</w:t>
      </w:r>
      <w:proofErr w:type="spellEnd"/>
      <w:r w:rsidRPr="000B01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0B0126" w:rsidRPr="000B0126" w:rsidRDefault="000B0126" w:rsidP="000B01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01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 Дети не могут овладеть звуковым анализом, только произнося слова вслух. Необходимо показать им слово предметно, представив его звуковую структуру в виде модели.  </w:t>
      </w:r>
    </w:p>
    <w:p w:rsidR="000B0126" w:rsidRPr="000B0126" w:rsidRDefault="000B0126" w:rsidP="000B0126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0B0126">
        <w:rPr>
          <w:rFonts w:ascii="Times New Roman" w:eastAsia="Calibri" w:hAnsi="Times New Roman" w:cs="Times New Roman"/>
          <w:sz w:val="28"/>
          <w:szCs w:val="28"/>
          <w:lang w:eastAsia="ru-RU"/>
        </w:rPr>
        <w:t>    Реально представить слово дает возможность картинка-схема его звукового состава. На ней помещается рисунок-предмет, название которого ребенок должен разобрать и ряд клеточек под рисунком, которые последовательно заполняются фишками.</w:t>
      </w:r>
    </w:p>
    <w:p w:rsidR="000B0126" w:rsidRPr="000B0126" w:rsidRDefault="000B0126" w:rsidP="000B0126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B0126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D001729" wp14:editId="378567E5">
            <wp:extent cx="438150" cy="571500"/>
            <wp:effectExtent l="19050" t="0" r="0" b="0"/>
            <wp:docPr id="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0126" w:rsidRPr="000B0126" w:rsidRDefault="000B0126" w:rsidP="000B01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012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Модель слова, которая получается в результате звукового анализа, отражает отдельные звуки и их последовательность. При проведении звукового анализа ребенок ведет указкой под схемой и в соответствии с движением указки произносит слово с последовательным выделением звуков, обозначая каждый из них фишкой. </w:t>
      </w:r>
      <w:bookmarkStart w:id="0" w:name="Ознакомление__с_гласными_звуками."/>
      <w:bookmarkEnd w:id="0"/>
    </w:p>
    <w:p w:rsidR="000B0126" w:rsidRPr="000B0126" w:rsidRDefault="000B0126" w:rsidP="000B01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0B012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Ознакомление с гласными звуками.</w:t>
      </w:r>
    </w:p>
    <w:p w:rsidR="000B0126" w:rsidRPr="000B0126" w:rsidRDefault="000B0126" w:rsidP="000B0126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0B0126">
        <w:rPr>
          <w:rFonts w:ascii="Times New Roman" w:eastAsia="Calibri" w:hAnsi="Times New Roman" w:cs="Times New Roman"/>
          <w:sz w:val="28"/>
          <w:szCs w:val="28"/>
          <w:lang w:eastAsia="ru-RU"/>
        </w:rPr>
        <w:t> Дети узнают, что звуки, при образовании которых воздух проходит свободно, этим звукам ничего "не мешает" - ни зубы, ни губы, ни язык, называются гласными. Дети находят такие звуки в ранее проанализированных словах</w:t>
      </w:r>
      <w:r w:rsidRPr="000B0126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: мак-[</w:t>
      </w:r>
      <w:r w:rsidRPr="000B0126">
        <w:rPr>
          <w:rFonts w:ascii="Times New Roman" w:eastAsia="Calibri" w:hAnsi="Times New Roman" w:cs="Times New Roman"/>
          <w:b/>
          <w:color w:val="FF0000"/>
          <w:sz w:val="28"/>
          <w:szCs w:val="28"/>
          <w:lang w:eastAsia="ru-RU"/>
        </w:rPr>
        <w:t>а</w:t>
      </w:r>
      <w:r w:rsidRPr="000B0126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], лук-[</w:t>
      </w:r>
      <w:r w:rsidRPr="000B0126">
        <w:rPr>
          <w:rFonts w:ascii="Times New Roman" w:eastAsia="Calibri" w:hAnsi="Times New Roman" w:cs="Times New Roman"/>
          <w:b/>
          <w:color w:val="FF0000"/>
          <w:sz w:val="28"/>
          <w:szCs w:val="28"/>
          <w:lang w:eastAsia="ru-RU"/>
        </w:rPr>
        <w:t>у</w:t>
      </w:r>
      <w:r w:rsidRPr="000B0126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], дом-[</w:t>
      </w:r>
      <w:r w:rsidRPr="000B0126">
        <w:rPr>
          <w:rFonts w:ascii="Times New Roman" w:eastAsia="Calibri" w:hAnsi="Times New Roman" w:cs="Times New Roman"/>
          <w:b/>
          <w:color w:val="FF0000"/>
          <w:sz w:val="28"/>
          <w:szCs w:val="28"/>
          <w:lang w:eastAsia="ru-RU"/>
        </w:rPr>
        <w:t>о</w:t>
      </w:r>
      <w:r w:rsidRPr="000B0126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], лес-[</w:t>
      </w:r>
      <w:r w:rsidRPr="000B0126">
        <w:rPr>
          <w:rFonts w:ascii="Times New Roman" w:eastAsia="Calibri" w:hAnsi="Times New Roman" w:cs="Times New Roman"/>
          <w:b/>
          <w:color w:val="FF0000"/>
          <w:sz w:val="28"/>
          <w:szCs w:val="28"/>
          <w:lang w:eastAsia="ru-RU"/>
        </w:rPr>
        <w:t>э</w:t>
      </w:r>
      <w:r w:rsidRPr="000B0126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], кит-[</w:t>
      </w:r>
      <w:r w:rsidRPr="000B0126">
        <w:rPr>
          <w:rFonts w:ascii="Times New Roman" w:eastAsia="Calibri" w:hAnsi="Times New Roman" w:cs="Times New Roman"/>
          <w:b/>
          <w:color w:val="FF0000"/>
          <w:sz w:val="28"/>
          <w:szCs w:val="28"/>
          <w:lang w:eastAsia="ru-RU"/>
        </w:rPr>
        <w:t>и</w:t>
      </w:r>
      <w:r w:rsidRPr="000B0126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], дым-[</w:t>
      </w:r>
      <w:r w:rsidRPr="000B0126">
        <w:rPr>
          <w:rFonts w:ascii="Times New Roman" w:eastAsia="Calibri" w:hAnsi="Times New Roman" w:cs="Times New Roman"/>
          <w:b/>
          <w:color w:val="FF0000"/>
          <w:sz w:val="28"/>
          <w:szCs w:val="28"/>
          <w:lang w:eastAsia="ru-RU"/>
        </w:rPr>
        <w:t>ы</w:t>
      </w:r>
      <w:r w:rsidRPr="000B0126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]. </w:t>
      </w:r>
      <w:r w:rsidRPr="000B012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Чтобы удостовериться в правильности своих выводов, дети "проверяют" все звуки, произнося их, и наблюдают, не мешает ли что-либо во рту их </w:t>
      </w:r>
      <w:proofErr w:type="spellStart"/>
      <w:r w:rsidRPr="000B0126">
        <w:rPr>
          <w:rFonts w:ascii="Times New Roman" w:eastAsia="Calibri" w:hAnsi="Times New Roman" w:cs="Times New Roman"/>
          <w:sz w:val="28"/>
          <w:szCs w:val="28"/>
          <w:lang w:eastAsia="ru-RU"/>
        </w:rPr>
        <w:t>выговариванию</w:t>
      </w:r>
      <w:proofErr w:type="spellEnd"/>
      <w:r w:rsidRPr="000B012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</w:t>
      </w:r>
      <w:r w:rsidRPr="000B0126">
        <w:rPr>
          <w:rFonts w:ascii="Times New Roman" w:eastAsia="Calibri" w:hAnsi="Times New Roman" w:cs="Times New Roman"/>
          <w:b/>
          <w:bCs/>
          <w:color w:val="FF0000"/>
          <w:sz w:val="28"/>
          <w:szCs w:val="28"/>
          <w:lang w:eastAsia="ru-RU"/>
        </w:rPr>
        <w:t>Гласные звуки обозначаем красной фишкой.</w:t>
      </w:r>
    </w:p>
    <w:p w:rsidR="000B0126" w:rsidRPr="000B0126" w:rsidRDefault="000B0126" w:rsidP="000B0126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B0126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3EF9A87" wp14:editId="6A07FAD1">
            <wp:extent cx="2819400" cy="847725"/>
            <wp:effectExtent l="19050" t="0" r="0" b="0"/>
            <wp:docPr id="2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4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84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0126" w:rsidRPr="000B0126" w:rsidRDefault="000B0126" w:rsidP="000B0126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B0126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F2E1298" wp14:editId="358C35EC">
            <wp:extent cx="1009650" cy="342900"/>
            <wp:effectExtent l="19050" t="0" r="0" b="0"/>
            <wp:docPr id="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342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0126" w:rsidRPr="000B0126" w:rsidRDefault="000B0126" w:rsidP="000B01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0B012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Ознакомление с твердыми и мягкими согласными звуками. </w:t>
      </w:r>
    </w:p>
    <w:p w:rsidR="000B0126" w:rsidRPr="000B0126" w:rsidRDefault="000B0126" w:rsidP="000B0126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0B012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    Звуки, при образовании которых воздух не проходит свободно, встречает </w:t>
      </w:r>
      <w:r w:rsidRPr="000B0126">
        <w:rPr>
          <w:rFonts w:ascii="Times New Roman" w:eastAsia="Calibri" w:hAnsi="Times New Roman" w:cs="Times New Roman"/>
          <w:sz w:val="28"/>
          <w:szCs w:val="28"/>
          <w:lang w:eastAsia="ru-RU"/>
        </w:rPr>
        <w:t>препятствия,</w:t>
      </w:r>
      <w:r w:rsidRPr="000B012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что-то "мешает",- губы, зубы, язык, называются согласными. </w:t>
      </w:r>
      <w:r w:rsidRPr="000B0126">
        <w:rPr>
          <w:rFonts w:ascii="Times New Roman" w:eastAsia="Calibri" w:hAnsi="Times New Roman" w:cs="Times New Roman"/>
          <w:b/>
          <w:bCs/>
          <w:color w:val="0000CC"/>
          <w:sz w:val="28"/>
          <w:szCs w:val="28"/>
          <w:lang w:eastAsia="ru-RU"/>
        </w:rPr>
        <w:t xml:space="preserve">Твердый согласный звук будем обозначать синей фишкой, </w:t>
      </w:r>
      <w:r w:rsidRPr="000B0126">
        <w:rPr>
          <w:rFonts w:ascii="Times New Roman" w:eastAsia="Calibri" w:hAnsi="Times New Roman" w:cs="Times New Roman"/>
          <w:b/>
          <w:bCs/>
          <w:color w:val="008000"/>
          <w:sz w:val="28"/>
          <w:szCs w:val="28"/>
          <w:lang w:eastAsia="ru-RU"/>
        </w:rPr>
        <w:t>а мягкий согласный звук- зеленой фишкой.</w:t>
      </w:r>
      <w:r w:rsidRPr="000B0126">
        <w:rPr>
          <w:rFonts w:ascii="Times New Roman" w:eastAsia="Calibri" w:hAnsi="Times New Roman" w:cs="Times New Roman"/>
          <w:sz w:val="28"/>
          <w:szCs w:val="28"/>
          <w:lang w:eastAsia="ru-RU"/>
        </w:rPr>
        <w:t> </w:t>
      </w:r>
    </w:p>
    <w:p w:rsidR="000B0126" w:rsidRPr="000B0126" w:rsidRDefault="000B0126" w:rsidP="000B0126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B0126">
        <w:rPr>
          <w:rFonts w:ascii="Times New Roman" w:eastAsia="Calibri" w:hAnsi="Times New Roman" w:cs="Times New Roman"/>
          <w:noProof/>
          <w:color w:val="009933"/>
          <w:sz w:val="28"/>
          <w:szCs w:val="28"/>
          <w:lang w:eastAsia="ru-RU"/>
        </w:rPr>
        <w:drawing>
          <wp:inline distT="0" distB="0" distL="0" distR="0" wp14:anchorId="5EFD7D5E" wp14:editId="3DBF68CC">
            <wp:extent cx="733425" cy="723900"/>
            <wp:effectExtent l="19050" t="0" r="9525" b="0"/>
            <wp:docPr id="4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5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b="22661"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733425" cy="72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B0126">
        <w:rPr>
          <w:rFonts w:ascii="Times New Roman" w:eastAsia="Calibri" w:hAnsi="Times New Roman" w:cs="Times New Roman"/>
          <w:noProof/>
          <w:color w:val="009933"/>
          <w:sz w:val="28"/>
          <w:szCs w:val="28"/>
          <w:lang w:eastAsia="ru-RU"/>
        </w:rPr>
        <w:drawing>
          <wp:inline distT="0" distB="0" distL="0" distR="0" wp14:anchorId="7324384B" wp14:editId="4F907B73">
            <wp:extent cx="723900" cy="742950"/>
            <wp:effectExtent l="19050" t="0" r="0" b="0"/>
            <wp:docPr id="5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6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b="20422"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723900" cy="742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B0126">
        <w:rPr>
          <w:rFonts w:ascii="Times New Roman" w:eastAsia="Calibri" w:hAnsi="Times New Roman" w:cs="Times New Roman"/>
          <w:noProof/>
          <w:color w:val="009933"/>
          <w:sz w:val="28"/>
          <w:szCs w:val="28"/>
          <w:lang w:eastAsia="ru-RU"/>
        </w:rPr>
        <w:drawing>
          <wp:inline distT="0" distB="0" distL="0" distR="0" wp14:anchorId="74DCBB53" wp14:editId="530B431B">
            <wp:extent cx="638175" cy="771525"/>
            <wp:effectExtent l="19050" t="0" r="9525" b="0"/>
            <wp:docPr id="6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7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b="13251"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638175" cy="77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B0126">
        <w:rPr>
          <w:rFonts w:ascii="Times New Roman" w:eastAsia="Calibri" w:hAnsi="Times New Roman" w:cs="Times New Roman"/>
          <w:noProof/>
          <w:color w:val="009933"/>
          <w:sz w:val="28"/>
          <w:szCs w:val="28"/>
          <w:lang w:eastAsia="ru-RU"/>
        </w:rPr>
        <w:drawing>
          <wp:inline distT="0" distB="0" distL="0" distR="0" wp14:anchorId="721A48A2" wp14:editId="75616948">
            <wp:extent cx="742950" cy="704850"/>
            <wp:effectExtent l="19050" t="0" r="0" b="0"/>
            <wp:docPr id="7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0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704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0126" w:rsidRPr="000B0126" w:rsidRDefault="000B0126" w:rsidP="000B0126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B0126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1135380</wp:posOffset>
                </wp:positionH>
                <wp:positionV relativeFrom="paragraph">
                  <wp:posOffset>168275</wp:posOffset>
                </wp:positionV>
                <wp:extent cx="138430" cy="146050"/>
                <wp:effectExtent l="0" t="0" r="13970" b="25400"/>
                <wp:wrapNone/>
                <wp:docPr id="24" name="Прямоугольник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8430" cy="14605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F2962D3" id="Прямоугольник 24" o:spid="_x0000_s1026" style="position:absolute;margin-left:89.4pt;margin-top:13.25pt;width:10.9pt;height:11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" fillcolor="red" strokecolor="red" strokeweight="1pt">
                <v:path arrowok="t"/>
              </v:rect>
            </w:pict>
          </mc:Fallback>
        </mc:AlternateContent>
      </w:r>
    </w:p>
    <w:tbl>
      <w:tblPr>
        <w:tblW w:w="4820" w:type="dxa"/>
        <w:tblLayout w:type="fixed"/>
        <w:tblLook w:val="00A0" w:firstRow="1" w:lastRow="0" w:firstColumn="1" w:lastColumn="0" w:noHBand="0" w:noVBand="0"/>
      </w:tblPr>
      <w:tblGrid>
        <w:gridCol w:w="248"/>
        <w:gridCol w:w="248"/>
        <w:gridCol w:w="248"/>
        <w:gridCol w:w="249"/>
        <w:gridCol w:w="318"/>
        <w:gridCol w:w="319"/>
        <w:gridCol w:w="319"/>
        <w:gridCol w:w="319"/>
        <w:gridCol w:w="319"/>
        <w:gridCol w:w="319"/>
        <w:gridCol w:w="319"/>
        <w:gridCol w:w="319"/>
        <w:gridCol w:w="319"/>
        <w:gridCol w:w="319"/>
        <w:gridCol w:w="319"/>
        <w:gridCol w:w="319"/>
      </w:tblGrid>
      <w:tr w:rsidR="000B0126" w:rsidRPr="000B0126" w:rsidTr="00A13D6E">
        <w:tc>
          <w:tcPr>
            <w:tcW w:w="248" w:type="dxa"/>
          </w:tcPr>
          <w:p w:rsidR="000B0126" w:rsidRPr="000B0126" w:rsidRDefault="000B0126" w:rsidP="000B0126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9933"/>
                <w:sz w:val="28"/>
                <w:szCs w:val="28"/>
                <w:highlight w:val="darkBlue"/>
                <w:lang w:eastAsia="ru-RU"/>
              </w:rPr>
            </w:pPr>
            <w:r w:rsidRPr="000B0126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84455</wp:posOffset>
                      </wp:positionH>
                      <wp:positionV relativeFrom="paragraph">
                        <wp:posOffset>8255</wp:posOffset>
                      </wp:positionV>
                      <wp:extent cx="138430" cy="146050"/>
                      <wp:effectExtent l="0" t="0" r="13970" b="25400"/>
                      <wp:wrapNone/>
                      <wp:docPr id="23" name="Прямоугольник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38430" cy="1460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915A076" id="Прямоугольник 23" o:spid="_x0000_s1026" style="position:absolute;margin-left:6.65pt;margin-top:.65pt;width:10.9pt;height:11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" fillcolor="red" strokecolor="red" strokeweight="1pt">
                      <v:path arrowok="t"/>
                    </v:rect>
                  </w:pict>
                </mc:Fallback>
              </mc:AlternateContent>
            </w:r>
            <w:r w:rsidRPr="000B0126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-65405</wp:posOffset>
                      </wp:positionH>
                      <wp:positionV relativeFrom="paragraph">
                        <wp:posOffset>7620</wp:posOffset>
                      </wp:positionV>
                      <wp:extent cx="139065" cy="146050"/>
                      <wp:effectExtent l="0" t="0" r="13335" b="25400"/>
                      <wp:wrapNone/>
                      <wp:docPr id="15" name="Прямоугольник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39065" cy="1460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4472C4">
                                  <a:lumMod val="75000"/>
                                </a:srgbClr>
                              </a:solidFill>
                              <a:ln w="12700" cap="flat" cmpd="sng" algn="ctr">
                                <a:solidFill>
                                  <a:srgbClr val="00206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EAAC6B4" id="Прямоугольник 15" o:spid="_x0000_s1026" style="position:absolute;margin-left:-5.15pt;margin-top:.6pt;width:10.95pt;height:11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" fillcolor="#2f5597" strokecolor="#002060" strokeweight="1pt">
                      <v:path arrowok="t"/>
                    </v:rect>
                  </w:pict>
                </mc:Fallback>
              </mc:AlternateContent>
            </w:r>
          </w:p>
        </w:tc>
        <w:tc>
          <w:tcPr>
            <w:tcW w:w="248" w:type="dxa"/>
          </w:tcPr>
          <w:p w:rsidR="000B0126" w:rsidRPr="000B0126" w:rsidRDefault="000B0126" w:rsidP="000B0126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0B0126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76200</wp:posOffset>
                      </wp:positionH>
                      <wp:positionV relativeFrom="paragraph">
                        <wp:posOffset>5715</wp:posOffset>
                      </wp:positionV>
                      <wp:extent cx="138430" cy="146050"/>
                      <wp:effectExtent l="0" t="0" r="13970" b="25400"/>
                      <wp:wrapNone/>
                      <wp:docPr id="13" name="Прямоугольник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38430" cy="1460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4472C4">
                                  <a:lumMod val="75000"/>
                                </a:srgbClr>
                              </a:solidFill>
                              <a:ln w="12700" cap="flat" cmpd="sng" algn="ctr">
                                <a:solidFill>
                                  <a:srgbClr val="00206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EA134B2" id="Прямоугольник 13" o:spid="_x0000_s1026" style="position:absolute;margin-left:6pt;margin-top:.45pt;width:10.9pt;height:11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" fillcolor="#2f5597" strokecolor="#002060" strokeweight="1pt">
                      <v:path arrowok="t"/>
                    </v:rect>
                  </w:pict>
                </mc:Fallback>
              </mc:AlternateContent>
            </w:r>
          </w:p>
        </w:tc>
        <w:tc>
          <w:tcPr>
            <w:tcW w:w="248" w:type="dxa"/>
          </w:tcPr>
          <w:p w:rsidR="000B0126" w:rsidRPr="000B0126" w:rsidRDefault="000B0126" w:rsidP="000B0126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9933"/>
                <w:sz w:val="28"/>
                <w:szCs w:val="28"/>
                <w:lang w:eastAsia="ru-RU"/>
              </w:rPr>
            </w:pPr>
            <w:r w:rsidRPr="000B0126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68580</wp:posOffset>
                      </wp:positionH>
                      <wp:positionV relativeFrom="paragraph">
                        <wp:posOffset>8255</wp:posOffset>
                      </wp:positionV>
                      <wp:extent cx="138430" cy="146050"/>
                      <wp:effectExtent l="0" t="0" r="13970" b="25400"/>
                      <wp:wrapNone/>
                      <wp:docPr id="10" name="Прямоугольник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38430" cy="1460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2A64A7B" id="Прямоугольник 10" o:spid="_x0000_s1026" style="position:absolute;margin-left:5.4pt;margin-top:.65pt;width:10.9pt;height:11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" fillcolor="red" strokecolor="red" strokeweight="1pt">
                      <v:path arrowok="t"/>
                    </v:rect>
                  </w:pict>
                </mc:Fallback>
              </mc:AlternateContent>
            </w:r>
          </w:p>
        </w:tc>
        <w:tc>
          <w:tcPr>
            <w:tcW w:w="249" w:type="dxa"/>
          </w:tcPr>
          <w:p w:rsidR="000B0126" w:rsidRPr="000B0126" w:rsidRDefault="000B0126" w:rsidP="000B0126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9933"/>
                <w:sz w:val="28"/>
                <w:szCs w:val="28"/>
                <w:lang w:eastAsia="ru-RU"/>
              </w:rPr>
            </w:pPr>
          </w:p>
        </w:tc>
        <w:tc>
          <w:tcPr>
            <w:tcW w:w="318" w:type="dxa"/>
          </w:tcPr>
          <w:p w:rsidR="000B0126" w:rsidRPr="000B0126" w:rsidRDefault="000B0126" w:rsidP="000B0126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9933"/>
                <w:sz w:val="28"/>
                <w:szCs w:val="28"/>
                <w:lang w:eastAsia="ru-RU"/>
              </w:rPr>
            </w:pPr>
            <w:r w:rsidRPr="000B0126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-17780</wp:posOffset>
                      </wp:positionH>
                      <wp:positionV relativeFrom="paragraph">
                        <wp:posOffset>6985</wp:posOffset>
                      </wp:positionV>
                      <wp:extent cx="138430" cy="146050"/>
                      <wp:effectExtent l="0" t="0" r="13970" b="25400"/>
                      <wp:wrapNone/>
                      <wp:docPr id="11" name="Прямоугольник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38430" cy="1460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B050"/>
                              </a:solidFill>
                              <a:ln w="12700" cap="flat" cmpd="sng" algn="ctr">
                                <a:solidFill>
                                  <a:srgbClr val="00B05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0530BC8" id="Прямоугольник 11" o:spid="_x0000_s1026" style="position:absolute;margin-left:-1.4pt;margin-top:.55pt;width:10.9pt;height:11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" fillcolor="#00b050" strokecolor="#00b050" strokeweight="1pt">
                      <v:path arrowok="t"/>
                    </v:rect>
                  </w:pict>
                </mc:Fallback>
              </mc:AlternateContent>
            </w:r>
          </w:p>
        </w:tc>
        <w:tc>
          <w:tcPr>
            <w:tcW w:w="319" w:type="dxa"/>
          </w:tcPr>
          <w:p w:rsidR="000B0126" w:rsidRPr="000B0126" w:rsidRDefault="000B0126" w:rsidP="000B0126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9933"/>
                <w:sz w:val="28"/>
                <w:szCs w:val="28"/>
                <w:lang w:eastAsia="ru-RU"/>
              </w:rPr>
            </w:pPr>
            <w:r w:rsidRPr="000B0126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84455</wp:posOffset>
                      </wp:positionH>
                      <wp:positionV relativeFrom="paragraph">
                        <wp:posOffset>5715</wp:posOffset>
                      </wp:positionV>
                      <wp:extent cx="138430" cy="146050"/>
                      <wp:effectExtent l="0" t="0" r="13970" b="25400"/>
                      <wp:wrapNone/>
                      <wp:docPr id="14" name="Прямоугольник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38430" cy="1460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4472C4">
                                  <a:lumMod val="75000"/>
                                </a:srgbClr>
                              </a:solidFill>
                              <a:ln w="12700" cap="flat" cmpd="sng" algn="ctr">
                                <a:solidFill>
                                  <a:srgbClr val="00206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8413D6A" id="Прямоугольник 14" o:spid="_x0000_s1026" style="position:absolute;margin-left:6.65pt;margin-top:.45pt;width:10.9pt;height:11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" fillcolor="#2f5597" strokecolor="#002060" strokeweight="1pt">
                      <v:path arrowok="t"/>
                    </v:rect>
                  </w:pict>
                </mc:Fallback>
              </mc:AlternateContent>
            </w:r>
            <w:r w:rsidRPr="000B0126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-66040</wp:posOffset>
                      </wp:positionH>
                      <wp:positionV relativeFrom="paragraph">
                        <wp:posOffset>6985</wp:posOffset>
                      </wp:positionV>
                      <wp:extent cx="138430" cy="146050"/>
                      <wp:effectExtent l="0" t="0" r="13970" b="25400"/>
                      <wp:wrapNone/>
                      <wp:docPr id="12" name="Прямоугольник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38430" cy="1460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F109489" id="Прямоугольник 12" o:spid="_x0000_s1026" style="position:absolute;margin-left:-5.2pt;margin-top:.55pt;width:10.9pt;height:11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" fillcolor="red" strokecolor="red" strokeweight="1pt">
                      <v:path arrowok="t"/>
                    </v:rect>
                  </w:pict>
                </mc:Fallback>
              </mc:AlternateContent>
            </w:r>
          </w:p>
        </w:tc>
        <w:tc>
          <w:tcPr>
            <w:tcW w:w="319" w:type="dxa"/>
          </w:tcPr>
          <w:p w:rsidR="000B0126" w:rsidRPr="000B0126" w:rsidRDefault="000B0126" w:rsidP="000B0126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9933"/>
                <w:sz w:val="28"/>
                <w:szCs w:val="28"/>
                <w:lang w:eastAsia="ru-RU"/>
              </w:rPr>
            </w:pPr>
          </w:p>
        </w:tc>
        <w:tc>
          <w:tcPr>
            <w:tcW w:w="319" w:type="dxa"/>
          </w:tcPr>
          <w:p w:rsidR="000B0126" w:rsidRPr="000B0126" w:rsidRDefault="000B0126" w:rsidP="000B0126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9933"/>
                <w:sz w:val="28"/>
                <w:szCs w:val="28"/>
                <w:lang w:eastAsia="ru-RU"/>
              </w:rPr>
            </w:pPr>
          </w:p>
        </w:tc>
        <w:tc>
          <w:tcPr>
            <w:tcW w:w="319" w:type="dxa"/>
          </w:tcPr>
          <w:p w:rsidR="000B0126" w:rsidRPr="000B0126" w:rsidRDefault="000B0126" w:rsidP="000B0126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9933"/>
                <w:sz w:val="28"/>
                <w:szCs w:val="28"/>
                <w:lang w:eastAsia="ru-RU"/>
              </w:rPr>
            </w:pPr>
          </w:p>
        </w:tc>
        <w:tc>
          <w:tcPr>
            <w:tcW w:w="319" w:type="dxa"/>
          </w:tcPr>
          <w:p w:rsidR="000B0126" w:rsidRPr="000B0126" w:rsidRDefault="000B0126" w:rsidP="000B0126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9933"/>
                <w:sz w:val="28"/>
                <w:szCs w:val="28"/>
                <w:lang w:eastAsia="ru-RU"/>
              </w:rPr>
            </w:pPr>
            <w:r w:rsidRPr="000B0126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>
                      <wp:simplePos x="0" y="0"/>
                      <wp:positionH relativeFrom="column">
                        <wp:posOffset>-156210</wp:posOffset>
                      </wp:positionH>
                      <wp:positionV relativeFrom="paragraph">
                        <wp:posOffset>6985</wp:posOffset>
                      </wp:positionV>
                      <wp:extent cx="138430" cy="146050"/>
                      <wp:effectExtent l="0" t="0" r="13970" b="25400"/>
                      <wp:wrapNone/>
                      <wp:docPr id="16" name="Прямоугольник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38430" cy="1460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B050"/>
                              </a:solidFill>
                              <a:ln w="12700" cap="flat" cmpd="sng" algn="ctr">
                                <a:solidFill>
                                  <a:srgbClr val="00B05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76B1E94" id="Прямоугольник 16" o:spid="_x0000_s1026" style="position:absolute;margin-left:-12.3pt;margin-top:.55pt;width:10.9pt;height:11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" fillcolor="#00b050" strokecolor="#00b050" strokeweight="1pt">
                      <v:path arrowok="t"/>
                    </v:rect>
                  </w:pict>
                </mc:Fallback>
              </mc:AlternateContent>
            </w:r>
            <w:r w:rsidRPr="000B0126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6985</wp:posOffset>
                      </wp:positionV>
                      <wp:extent cx="138430" cy="146050"/>
                      <wp:effectExtent l="0" t="0" r="13970" b="25400"/>
                      <wp:wrapNone/>
                      <wp:docPr id="17" name="Прямоугольник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38430" cy="1460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FEA0E11" id="Прямоугольник 17" o:spid="_x0000_s1026" style="position:absolute;margin-left:-.25pt;margin-top:.55pt;width:10.9pt;height:11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" fillcolor="red" strokecolor="red" strokeweight="1pt">
                      <v:path arrowok="t"/>
                    </v:rect>
                  </w:pict>
                </mc:Fallback>
              </mc:AlternateContent>
            </w:r>
            <w:r w:rsidRPr="000B0126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>
                      <wp:simplePos x="0" y="0"/>
                      <wp:positionH relativeFrom="column">
                        <wp:posOffset>146050</wp:posOffset>
                      </wp:positionH>
                      <wp:positionV relativeFrom="paragraph">
                        <wp:posOffset>5715</wp:posOffset>
                      </wp:positionV>
                      <wp:extent cx="138430" cy="146050"/>
                      <wp:effectExtent l="0" t="0" r="13970" b="25400"/>
                      <wp:wrapNone/>
                      <wp:docPr id="18" name="Прямоугольник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38430" cy="1460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4472C4">
                                  <a:lumMod val="75000"/>
                                </a:srgbClr>
                              </a:solidFill>
                              <a:ln w="12700" cap="flat" cmpd="sng" algn="ctr">
                                <a:solidFill>
                                  <a:srgbClr val="00206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6EF3093" id="Прямоугольник 18" o:spid="_x0000_s1026" style="position:absolute;margin-left:11.5pt;margin-top:.45pt;width:10.9pt;height:11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" fillcolor="#2f5597" strokecolor="#002060" strokeweight="1pt">
                      <v:path arrowok="t"/>
                    </v:rect>
                  </w:pict>
                </mc:Fallback>
              </mc:AlternateContent>
            </w:r>
            <w:r w:rsidRPr="000B0126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>
                      <wp:simplePos x="0" y="0"/>
                      <wp:positionH relativeFrom="column">
                        <wp:posOffset>297180</wp:posOffset>
                      </wp:positionH>
                      <wp:positionV relativeFrom="paragraph">
                        <wp:posOffset>7620</wp:posOffset>
                      </wp:positionV>
                      <wp:extent cx="138430" cy="146050"/>
                      <wp:effectExtent l="0" t="0" r="13970" b="25400"/>
                      <wp:wrapNone/>
                      <wp:docPr id="19" name="Прямоугольник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38430" cy="1460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AFD2F5B" id="Прямоугольник 19" o:spid="_x0000_s1026" style="position:absolute;margin-left:23.4pt;margin-top:.6pt;width:10.9pt;height:11.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" fillcolor="red" strokecolor="red" strokeweight="1pt">
                      <v:path arrowok="t"/>
                    </v:rect>
                  </w:pict>
                </mc:Fallback>
              </mc:AlternateContent>
            </w:r>
          </w:p>
        </w:tc>
        <w:tc>
          <w:tcPr>
            <w:tcW w:w="319" w:type="dxa"/>
          </w:tcPr>
          <w:p w:rsidR="000B0126" w:rsidRPr="000B0126" w:rsidRDefault="000B0126" w:rsidP="000B0126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9933"/>
                <w:sz w:val="28"/>
                <w:szCs w:val="28"/>
                <w:lang w:eastAsia="ru-RU"/>
              </w:rPr>
            </w:pPr>
          </w:p>
        </w:tc>
        <w:tc>
          <w:tcPr>
            <w:tcW w:w="319" w:type="dxa"/>
          </w:tcPr>
          <w:p w:rsidR="000B0126" w:rsidRPr="000B0126" w:rsidRDefault="000B0126" w:rsidP="000B0126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9933"/>
                <w:sz w:val="28"/>
                <w:szCs w:val="28"/>
                <w:lang w:eastAsia="ru-RU"/>
              </w:rPr>
            </w:pPr>
          </w:p>
        </w:tc>
        <w:tc>
          <w:tcPr>
            <w:tcW w:w="319" w:type="dxa"/>
          </w:tcPr>
          <w:p w:rsidR="000B0126" w:rsidRPr="000B0126" w:rsidRDefault="000B0126" w:rsidP="000B0126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9933"/>
                <w:sz w:val="28"/>
                <w:szCs w:val="28"/>
                <w:lang w:eastAsia="ru-RU"/>
              </w:rPr>
            </w:pPr>
            <w:r w:rsidRPr="000B0126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>
                      <wp:simplePos x="0" y="0"/>
                      <wp:positionH relativeFrom="column">
                        <wp:posOffset>7620</wp:posOffset>
                      </wp:positionH>
                      <wp:positionV relativeFrom="paragraph">
                        <wp:posOffset>6985</wp:posOffset>
                      </wp:positionV>
                      <wp:extent cx="138430" cy="146050"/>
                      <wp:effectExtent l="0" t="0" r="13970" b="25400"/>
                      <wp:wrapNone/>
                      <wp:docPr id="20" name="Прямоугольник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38430" cy="1460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4472C4">
                                  <a:lumMod val="75000"/>
                                </a:srgbClr>
                              </a:solidFill>
                              <a:ln w="12700" cap="flat" cmpd="sng" algn="ctr">
                                <a:solidFill>
                                  <a:srgbClr val="00206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4EDEB3B" id="Прямоугольник 20" o:spid="_x0000_s1026" style="position:absolute;margin-left:.6pt;margin-top:.55pt;width:10.9pt;height:11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" fillcolor="#2f5597" strokecolor="#002060" strokeweight="1pt">
                      <v:path arrowok="t"/>
                    </v:rect>
                  </w:pict>
                </mc:Fallback>
              </mc:AlternateContent>
            </w:r>
            <w:r w:rsidRPr="000B0126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>
                      <wp:simplePos x="0" y="0"/>
                      <wp:positionH relativeFrom="column">
                        <wp:posOffset>156845</wp:posOffset>
                      </wp:positionH>
                      <wp:positionV relativeFrom="paragraph">
                        <wp:posOffset>8255</wp:posOffset>
                      </wp:positionV>
                      <wp:extent cx="138430" cy="146050"/>
                      <wp:effectExtent l="0" t="0" r="13970" b="25400"/>
                      <wp:wrapNone/>
                      <wp:docPr id="21" name="Прямоугольник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38430" cy="1460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92CA59A" id="Прямоугольник 21" o:spid="_x0000_s1026" style="position:absolute;margin-left:12.35pt;margin-top:.65pt;width:10.9pt;height:11.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" fillcolor="red" strokecolor="red" strokeweight="1pt">
                      <v:path arrowok="t"/>
                    </v:rect>
                  </w:pict>
                </mc:Fallback>
              </mc:AlternateContent>
            </w:r>
          </w:p>
        </w:tc>
        <w:tc>
          <w:tcPr>
            <w:tcW w:w="319" w:type="dxa"/>
          </w:tcPr>
          <w:p w:rsidR="000B0126" w:rsidRPr="000B0126" w:rsidRDefault="000B0126" w:rsidP="000B0126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9933"/>
                <w:sz w:val="28"/>
                <w:szCs w:val="28"/>
                <w:lang w:eastAsia="ru-RU"/>
              </w:rPr>
            </w:pPr>
            <w:r w:rsidRPr="000B0126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>
                      <wp:simplePos x="0" y="0"/>
                      <wp:positionH relativeFrom="column">
                        <wp:posOffset>104140</wp:posOffset>
                      </wp:positionH>
                      <wp:positionV relativeFrom="paragraph">
                        <wp:posOffset>6350</wp:posOffset>
                      </wp:positionV>
                      <wp:extent cx="138430" cy="146050"/>
                      <wp:effectExtent l="0" t="0" r="13970" b="25400"/>
                      <wp:wrapNone/>
                      <wp:docPr id="22" name="Прямоугольник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38430" cy="1460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B050"/>
                              </a:solidFill>
                              <a:ln w="12700" cap="flat" cmpd="sng" algn="ctr">
                                <a:solidFill>
                                  <a:srgbClr val="00B05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799F44D" id="Прямоугольник 22" o:spid="_x0000_s1026" style="position:absolute;margin-left:8.2pt;margin-top:.5pt;width:10.9pt;height:11.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" fillcolor="#00b050" strokecolor="#00b050" strokeweight="1pt">
                      <v:path arrowok="t"/>
                    </v:rect>
                  </w:pict>
                </mc:Fallback>
              </mc:AlternateContent>
            </w:r>
          </w:p>
        </w:tc>
        <w:tc>
          <w:tcPr>
            <w:tcW w:w="319" w:type="dxa"/>
          </w:tcPr>
          <w:p w:rsidR="000B0126" w:rsidRPr="000B0126" w:rsidRDefault="000B0126" w:rsidP="000B0126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9933"/>
                <w:sz w:val="28"/>
                <w:szCs w:val="28"/>
                <w:lang w:eastAsia="ru-RU"/>
              </w:rPr>
            </w:pPr>
            <w:r w:rsidRPr="000B0126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>
                      <wp:simplePos x="0" y="0"/>
                      <wp:positionH relativeFrom="column">
                        <wp:posOffset>53340</wp:posOffset>
                      </wp:positionH>
                      <wp:positionV relativeFrom="paragraph">
                        <wp:posOffset>6350</wp:posOffset>
                      </wp:positionV>
                      <wp:extent cx="138430" cy="146050"/>
                      <wp:effectExtent l="0" t="0" r="13970" b="25400"/>
                      <wp:wrapNone/>
                      <wp:docPr id="25" name="Прямоугольник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38430" cy="1460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6A566D5" id="Прямоугольник 25" o:spid="_x0000_s1026" style="position:absolute;margin-left:4.2pt;margin-top:.5pt;width:10.9pt;height:11.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" fillcolor="red" strokecolor="red" strokeweight="1pt">
                      <v:path arrowok="t"/>
                    </v:rect>
                  </w:pict>
                </mc:Fallback>
              </mc:AlternateContent>
            </w:r>
          </w:p>
        </w:tc>
        <w:tc>
          <w:tcPr>
            <w:tcW w:w="319" w:type="dxa"/>
          </w:tcPr>
          <w:p w:rsidR="000B0126" w:rsidRPr="000B0126" w:rsidRDefault="000B0126" w:rsidP="000B0126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9933"/>
                <w:sz w:val="28"/>
                <w:szCs w:val="28"/>
                <w:lang w:eastAsia="ru-RU"/>
              </w:rPr>
            </w:pPr>
          </w:p>
        </w:tc>
      </w:tr>
      <w:tr w:rsidR="000B0126" w:rsidRPr="000B0126" w:rsidTr="00A13D6E">
        <w:tc>
          <w:tcPr>
            <w:tcW w:w="993" w:type="dxa"/>
            <w:gridSpan w:val="4"/>
          </w:tcPr>
          <w:p w:rsidR="000B0126" w:rsidRPr="000B0126" w:rsidRDefault="000B0126" w:rsidP="000B0126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0B012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ЛУНА</w:t>
            </w:r>
          </w:p>
        </w:tc>
        <w:tc>
          <w:tcPr>
            <w:tcW w:w="1275" w:type="dxa"/>
            <w:gridSpan w:val="4"/>
          </w:tcPr>
          <w:p w:rsidR="000B0126" w:rsidRPr="000B0126" w:rsidRDefault="000B0126" w:rsidP="000B0126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B012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ЛИСА</w:t>
            </w:r>
          </w:p>
        </w:tc>
        <w:tc>
          <w:tcPr>
            <w:tcW w:w="1276" w:type="dxa"/>
            <w:gridSpan w:val="4"/>
          </w:tcPr>
          <w:p w:rsidR="000B0126" w:rsidRPr="000B0126" w:rsidRDefault="000B0126" w:rsidP="000B0126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B012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ЮЛА</w:t>
            </w:r>
          </w:p>
        </w:tc>
        <w:tc>
          <w:tcPr>
            <w:tcW w:w="1276" w:type="dxa"/>
            <w:gridSpan w:val="4"/>
          </w:tcPr>
          <w:p w:rsidR="000B0126" w:rsidRPr="000B0126" w:rsidRDefault="000B0126" w:rsidP="000B0126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B012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ГУСИ</w:t>
            </w:r>
          </w:p>
        </w:tc>
      </w:tr>
      <w:tr w:rsidR="000B0126" w:rsidRPr="000B0126" w:rsidTr="00A13D6E">
        <w:tc>
          <w:tcPr>
            <w:tcW w:w="993" w:type="dxa"/>
            <w:gridSpan w:val="4"/>
          </w:tcPr>
          <w:p w:rsidR="000B0126" w:rsidRPr="000B0126" w:rsidRDefault="000B0126" w:rsidP="000B0126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color w:val="009933"/>
                <w:sz w:val="28"/>
                <w:szCs w:val="28"/>
                <w:lang w:eastAsia="ru-RU"/>
              </w:rPr>
            </w:pPr>
            <w:r w:rsidRPr="000B012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[</w:t>
            </w:r>
            <w:r w:rsidRPr="000B0126">
              <w:rPr>
                <w:rFonts w:ascii="Times New Roman" w:eastAsia="Times New Roman" w:hAnsi="Times New Roman" w:cs="Times New Roman"/>
                <w:b/>
                <w:color w:val="0000CC"/>
                <w:sz w:val="28"/>
                <w:szCs w:val="28"/>
                <w:lang w:eastAsia="ru-RU"/>
              </w:rPr>
              <w:t>л</w:t>
            </w:r>
            <w:r w:rsidRPr="000B012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][</w:t>
            </w:r>
            <w:r w:rsidRPr="000B0126">
              <w:rPr>
                <w:rFonts w:ascii="Times New Roman" w:eastAsia="Times New Roman" w:hAnsi="Times New Roman" w:cs="Times New Roman"/>
                <w:b/>
                <w:color w:val="CC3300"/>
                <w:sz w:val="28"/>
                <w:szCs w:val="28"/>
                <w:lang w:eastAsia="ru-RU"/>
              </w:rPr>
              <w:t>у</w:t>
            </w:r>
            <w:r w:rsidRPr="000B012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][</w:t>
            </w:r>
            <w:r w:rsidRPr="000B0126">
              <w:rPr>
                <w:rFonts w:ascii="Times New Roman" w:eastAsia="Times New Roman" w:hAnsi="Times New Roman" w:cs="Times New Roman"/>
                <w:b/>
                <w:color w:val="0000CC"/>
                <w:sz w:val="28"/>
                <w:szCs w:val="28"/>
                <w:lang w:eastAsia="ru-RU"/>
              </w:rPr>
              <w:t>н</w:t>
            </w:r>
            <w:r w:rsidRPr="000B012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][</w:t>
            </w:r>
            <w:r w:rsidRPr="000B0126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  <w:t>а</w:t>
            </w:r>
            <w:r w:rsidRPr="000B012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]</w:t>
            </w:r>
          </w:p>
        </w:tc>
        <w:tc>
          <w:tcPr>
            <w:tcW w:w="1275" w:type="dxa"/>
            <w:gridSpan w:val="4"/>
          </w:tcPr>
          <w:p w:rsidR="000B0126" w:rsidRPr="000B0126" w:rsidRDefault="000B0126" w:rsidP="000B0126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color w:val="009933"/>
                <w:sz w:val="28"/>
                <w:szCs w:val="28"/>
                <w:lang w:eastAsia="ru-RU"/>
              </w:rPr>
            </w:pPr>
            <w:r w:rsidRPr="000B012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[</w:t>
            </w:r>
            <w:r w:rsidRPr="000B0126">
              <w:rPr>
                <w:rFonts w:ascii="Times New Roman" w:eastAsia="Times New Roman" w:hAnsi="Times New Roman" w:cs="Times New Roman"/>
                <w:b/>
                <w:color w:val="009933"/>
                <w:sz w:val="28"/>
                <w:szCs w:val="28"/>
                <w:lang w:eastAsia="ru-RU"/>
              </w:rPr>
              <w:t>ль</w:t>
            </w:r>
            <w:r w:rsidRPr="000B012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][</w:t>
            </w:r>
            <w:r w:rsidRPr="000B0126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  <w:t>и</w:t>
            </w:r>
            <w:r w:rsidRPr="000B012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][</w:t>
            </w:r>
            <w:r w:rsidRPr="000B0126">
              <w:rPr>
                <w:rFonts w:ascii="Times New Roman" w:eastAsia="Times New Roman" w:hAnsi="Times New Roman" w:cs="Times New Roman"/>
                <w:b/>
                <w:color w:val="0000CC"/>
                <w:sz w:val="28"/>
                <w:szCs w:val="28"/>
                <w:lang w:eastAsia="ru-RU"/>
              </w:rPr>
              <w:t>с</w:t>
            </w:r>
            <w:r w:rsidRPr="000B012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][</w:t>
            </w:r>
            <w:r w:rsidRPr="000B0126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  <w:t>а</w:t>
            </w:r>
            <w:r w:rsidRPr="000B012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]</w:t>
            </w:r>
          </w:p>
        </w:tc>
        <w:tc>
          <w:tcPr>
            <w:tcW w:w="1276" w:type="dxa"/>
            <w:gridSpan w:val="4"/>
          </w:tcPr>
          <w:p w:rsidR="000B0126" w:rsidRPr="000B0126" w:rsidRDefault="000B0126" w:rsidP="000B0126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color w:val="009933"/>
                <w:sz w:val="28"/>
                <w:szCs w:val="28"/>
                <w:lang w:eastAsia="ru-RU"/>
              </w:rPr>
            </w:pPr>
            <w:r w:rsidRPr="000B012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[</w:t>
            </w:r>
            <w:r w:rsidRPr="000B0126">
              <w:rPr>
                <w:rFonts w:ascii="Times New Roman" w:eastAsia="Times New Roman" w:hAnsi="Times New Roman" w:cs="Times New Roman"/>
                <w:b/>
                <w:color w:val="009933"/>
                <w:sz w:val="28"/>
                <w:szCs w:val="28"/>
                <w:lang w:eastAsia="ru-RU"/>
              </w:rPr>
              <w:t>й</w:t>
            </w:r>
            <w:r w:rsidRPr="000B012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][</w:t>
            </w:r>
            <w:r w:rsidRPr="000B0126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  <w:t>у</w:t>
            </w:r>
            <w:r w:rsidRPr="000B012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][</w:t>
            </w:r>
            <w:r w:rsidRPr="000B0126">
              <w:rPr>
                <w:rFonts w:ascii="Times New Roman" w:eastAsia="Times New Roman" w:hAnsi="Times New Roman" w:cs="Times New Roman"/>
                <w:b/>
                <w:color w:val="0000CC"/>
                <w:sz w:val="28"/>
                <w:szCs w:val="28"/>
                <w:lang w:eastAsia="ru-RU"/>
              </w:rPr>
              <w:t>л</w:t>
            </w:r>
            <w:r w:rsidRPr="000B012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][</w:t>
            </w:r>
            <w:r w:rsidRPr="000B0126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  <w:t>а</w:t>
            </w:r>
            <w:r w:rsidRPr="000B012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]</w:t>
            </w:r>
          </w:p>
        </w:tc>
        <w:tc>
          <w:tcPr>
            <w:tcW w:w="1276" w:type="dxa"/>
            <w:gridSpan w:val="4"/>
          </w:tcPr>
          <w:p w:rsidR="000B0126" w:rsidRPr="000B0126" w:rsidRDefault="000B0126" w:rsidP="000B0126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color w:val="009933"/>
                <w:sz w:val="28"/>
                <w:szCs w:val="28"/>
                <w:lang w:eastAsia="ru-RU"/>
              </w:rPr>
            </w:pPr>
            <w:r w:rsidRPr="000B012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[</w:t>
            </w:r>
            <w:r w:rsidRPr="000B0126">
              <w:rPr>
                <w:rFonts w:ascii="Times New Roman" w:eastAsia="Times New Roman" w:hAnsi="Times New Roman" w:cs="Times New Roman"/>
                <w:b/>
                <w:color w:val="0000CC"/>
                <w:sz w:val="28"/>
                <w:szCs w:val="28"/>
                <w:lang w:eastAsia="ru-RU"/>
              </w:rPr>
              <w:t>г</w:t>
            </w:r>
            <w:r w:rsidRPr="000B012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]</w:t>
            </w:r>
            <w:r w:rsidRPr="000B0126">
              <w:rPr>
                <w:rFonts w:ascii="Times New Roman" w:eastAsia="Times New Roman" w:hAnsi="Times New Roman" w:cs="Times New Roman"/>
                <w:b/>
                <w:color w:val="CC3300"/>
                <w:sz w:val="28"/>
                <w:szCs w:val="28"/>
                <w:lang w:eastAsia="ru-RU"/>
              </w:rPr>
              <w:t>[у</w:t>
            </w:r>
            <w:r w:rsidRPr="000B012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][</w:t>
            </w:r>
            <w:proofErr w:type="spellStart"/>
            <w:r w:rsidRPr="000B0126">
              <w:rPr>
                <w:rFonts w:ascii="Times New Roman" w:eastAsia="Times New Roman" w:hAnsi="Times New Roman" w:cs="Times New Roman"/>
                <w:b/>
                <w:color w:val="009933"/>
                <w:sz w:val="28"/>
                <w:szCs w:val="28"/>
                <w:lang w:eastAsia="ru-RU"/>
              </w:rPr>
              <w:t>сь</w:t>
            </w:r>
            <w:proofErr w:type="spellEnd"/>
            <w:r w:rsidRPr="000B012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][</w:t>
            </w:r>
            <w:r w:rsidRPr="000B0126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  <w:t>и</w:t>
            </w:r>
            <w:r w:rsidRPr="000B012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]</w:t>
            </w:r>
          </w:p>
        </w:tc>
      </w:tr>
    </w:tbl>
    <w:p w:rsidR="000B0126" w:rsidRPr="000B0126" w:rsidRDefault="000B0126" w:rsidP="000B0126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B0126" w:rsidRPr="000B0126" w:rsidRDefault="000B0126" w:rsidP="000B01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0B012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Ознакомление с ударным гласным звуком.</w:t>
      </w:r>
    </w:p>
    <w:p w:rsidR="000B0126" w:rsidRPr="000B0126" w:rsidRDefault="000B0126" w:rsidP="000B01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01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 После того как воспитанники научатся различать гласные, твердые и мягкие согласные звуки, необходимо познакомить их с ударением, научить выделять в слове ударный слог и ударный гласный звук. Начинать обучение вычленению ударного слога лучше с двусложных слов с ударением на первом слоге (мишка, каша), потом переходить к словам с ударением на втором слоге. Обучение умению вычленять словесное ударение включается в работу по проведению звукового анализа. Вслед за ударным слогом дети знакомятся с ударным гласным звуком </w:t>
      </w:r>
      <w:proofErr w:type="gramStart"/>
      <w:r w:rsidRPr="000B0126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</w:t>
      </w:r>
      <w:proofErr w:type="gramEnd"/>
      <w:r w:rsidRPr="000B01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обозначения ударного гласного звука используется фишка черного цвета. </w:t>
      </w:r>
    </w:p>
    <w:p w:rsidR="000B0126" w:rsidRPr="000B0126" w:rsidRDefault="000B0126" w:rsidP="000B01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0126" w:rsidRPr="000B0126" w:rsidRDefault="000B0126" w:rsidP="000B01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0B012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Выполните звуковой анализ слова ГУСИ</w:t>
      </w:r>
    </w:p>
    <w:p w:rsidR="000B0126" w:rsidRPr="000B0126" w:rsidRDefault="000B0126" w:rsidP="000B01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0126">
        <w:rPr>
          <w:rFonts w:ascii="Times New Roman" w:eastAsia="Times New Roman" w:hAnsi="Times New Roman" w:cs="Times New Roman"/>
          <w:noProof/>
          <w:color w:val="009933"/>
          <w:sz w:val="28"/>
          <w:szCs w:val="28"/>
          <w:lang w:eastAsia="ru-RU"/>
        </w:rPr>
        <w:drawing>
          <wp:inline distT="0" distB="0" distL="0" distR="0" wp14:anchorId="3510E7DE" wp14:editId="649BFB19">
            <wp:extent cx="742950" cy="704850"/>
            <wp:effectExtent l="19050" t="0" r="0" b="0"/>
            <wp:docPr id="8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4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704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1" w:name="_GoBack"/>
      <w:bookmarkEnd w:id="1"/>
    </w:p>
    <w:p w:rsidR="000B0126" w:rsidRPr="000B0126" w:rsidRDefault="000B0126" w:rsidP="000B01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0126">
        <w:rPr>
          <w:rFonts w:ascii="Times New Roman" w:eastAsia="Times New Roman" w:hAnsi="Times New Roman" w:cs="Times New Roman"/>
          <w:noProof/>
          <w:color w:val="009933"/>
          <w:sz w:val="28"/>
          <w:szCs w:val="28"/>
          <w:lang w:eastAsia="ru-RU"/>
        </w:rPr>
        <w:drawing>
          <wp:inline distT="0" distB="0" distL="0" distR="0" wp14:anchorId="4EFCEAE9" wp14:editId="57CCDE03">
            <wp:extent cx="771525" cy="200025"/>
            <wp:effectExtent l="19050" t="0" r="9525" b="0"/>
            <wp:docPr id="9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5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0126" w:rsidRPr="000B0126" w:rsidRDefault="000B0126" w:rsidP="000B01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B01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ГУСИ</w:t>
      </w:r>
    </w:p>
    <w:p w:rsidR="000B0126" w:rsidRPr="000B0126" w:rsidRDefault="000B0126" w:rsidP="000B01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B01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Назовите гласные звуки.    ([</w:t>
      </w:r>
      <w:r w:rsidRPr="000B0126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у</w:t>
      </w:r>
      <w:r w:rsidRPr="000B01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], [</w:t>
      </w:r>
      <w:r w:rsidRPr="000B0126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и</w:t>
      </w:r>
      <w:proofErr w:type="gramStart"/>
      <w:r w:rsidRPr="000B01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] )</w:t>
      </w:r>
      <w:proofErr w:type="gramEnd"/>
      <w:r w:rsidRPr="000B01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         </w:t>
      </w:r>
    </w:p>
    <w:p w:rsidR="000B0126" w:rsidRPr="000B0126" w:rsidRDefault="000B0126" w:rsidP="000B01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B01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Сколько слогов в слове?    (Два)      </w:t>
      </w:r>
    </w:p>
    <w:p w:rsidR="000B0126" w:rsidRPr="000B0126" w:rsidRDefault="000B0126" w:rsidP="000B01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B01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Назовите их. (</w:t>
      </w:r>
      <w:proofErr w:type="gramStart"/>
      <w:r w:rsidRPr="000B01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</w:t>
      </w:r>
      <w:r w:rsidRPr="000B0126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У</w:t>
      </w:r>
      <w:r w:rsidRPr="000B01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-С</w:t>
      </w:r>
      <w:r w:rsidRPr="000B0126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И</w:t>
      </w:r>
      <w:proofErr w:type="gramEnd"/>
      <w:r w:rsidRPr="000B01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) </w:t>
      </w:r>
    </w:p>
    <w:p w:rsidR="000B0126" w:rsidRPr="000B0126" w:rsidRDefault="000B0126" w:rsidP="000B01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B01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Назовите ударный слог. (Г</w:t>
      </w:r>
      <w:r w:rsidRPr="000B0126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У</w:t>
      </w:r>
      <w:r w:rsidRPr="000B01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) </w:t>
      </w:r>
    </w:p>
    <w:p w:rsidR="000B0126" w:rsidRPr="000B0126" w:rsidRDefault="000B0126" w:rsidP="000B01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B01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Произнесите слово с ударением. (Г</w:t>
      </w:r>
      <w:r w:rsidRPr="000B0126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УУУ</w:t>
      </w:r>
      <w:r w:rsidRPr="000B01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</w:t>
      </w:r>
      <w:r w:rsidRPr="000B012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</w:t>
      </w:r>
      <w:r w:rsidRPr="000B01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) </w:t>
      </w:r>
    </w:p>
    <w:p w:rsidR="000B0126" w:rsidRPr="000B0126" w:rsidRDefault="000B0126" w:rsidP="000B01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B01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ударном слоге протяжно произносится гласный звук. (</w:t>
      </w:r>
      <w:r w:rsidRPr="000B0126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УУУ</w:t>
      </w:r>
      <w:r w:rsidRPr="000B01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) </w:t>
      </w:r>
    </w:p>
    <w:p w:rsidR="000B0126" w:rsidRPr="000B0126" w:rsidRDefault="000B0126" w:rsidP="000B01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B01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Читаем слово с ударением, ведя указкой под схемой. </w:t>
      </w:r>
    </w:p>
    <w:p w:rsidR="000B0126" w:rsidRPr="000B0126" w:rsidRDefault="000B0126" w:rsidP="000B01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B01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Взрослый произносит ГУС</w:t>
      </w:r>
      <w:r w:rsidRPr="000B0126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ИИИ.</w:t>
      </w:r>
      <w:r w:rsidRPr="000B01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0B0126" w:rsidRPr="000B0126" w:rsidRDefault="000B0126" w:rsidP="000B01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B01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Какой звук выделен? (</w:t>
      </w:r>
      <w:r w:rsidRPr="000B0126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И</w:t>
      </w:r>
      <w:r w:rsidRPr="000B01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) </w:t>
      </w:r>
    </w:p>
    <w:p w:rsidR="000B0126" w:rsidRPr="000B0126" w:rsidRDefault="000B0126" w:rsidP="000B01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B01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Как правильно сказать? Г</w:t>
      </w:r>
      <w:r w:rsidRPr="000B0126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УУУ</w:t>
      </w:r>
      <w:r w:rsidRPr="000B01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СИ. </w:t>
      </w:r>
    </w:p>
    <w:p w:rsidR="000B0126" w:rsidRPr="000B0126" w:rsidRDefault="000B0126" w:rsidP="000B01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B01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Гласный звук в ударном слоге называется ударным, который произносится более протяжно.</w:t>
      </w:r>
    </w:p>
    <w:p w:rsidR="000B0126" w:rsidRPr="000B0126" w:rsidRDefault="000B0126" w:rsidP="000B01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01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B0126" w:rsidRPr="000B0126" w:rsidRDefault="000B0126" w:rsidP="000B01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0126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Важно, чтобы ребенок усвоил, что такое звук речи, мог дифференцировать звуки, делить слова на звуки и слоги. Только тогда он сможет без труда овладеть навыком чтения.</w:t>
      </w:r>
    </w:p>
    <w:p w:rsidR="000B0126" w:rsidRPr="000B0126" w:rsidRDefault="000B0126" w:rsidP="000B01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0126">
        <w:rPr>
          <w:rFonts w:ascii="Times New Roman" w:eastAsia="Times New Roman" w:hAnsi="Times New Roman" w:cs="Times New Roman"/>
          <w:sz w:val="28"/>
          <w:szCs w:val="28"/>
          <w:lang w:eastAsia="ru-RU"/>
        </w:rPr>
        <w:t>Буквы являются графическим символом звуков. Часто мы сталкиваемся с тем, что детей учат побуквенному чтению, т.е. дети, видя букву, произносят её название, а не звук. В результате получается «</w:t>
      </w:r>
      <w:proofErr w:type="spellStart"/>
      <w:r w:rsidRPr="000B0126">
        <w:rPr>
          <w:rFonts w:ascii="Times New Roman" w:eastAsia="Times New Roman" w:hAnsi="Times New Roman" w:cs="Times New Roman"/>
          <w:sz w:val="28"/>
          <w:szCs w:val="28"/>
          <w:lang w:eastAsia="ru-RU"/>
        </w:rPr>
        <w:t>кэотэ</w:t>
      </w:r>
      <w:proofErr w:type="spellEnd"/>
      <w:r w:rsidRPr="000B0126">
        <w:rPr>
          <w:rFonts w:ascii="Times New Roman" w:eastAsia="Times New Roman" w:hAnsi="Times New Roman" w:cs="Times New Roman"/>
          <w:sz w:val="28"/>
          <w:szCs w:val="28"/>
          <w:lang w:eastAsia="ru-RU"/>
        </w:rPr>
        <w:t>», вместо «кот». Дети с трудом вникают в</w:t>
      </w:r>
      <w:r w:rsidRPr="000B01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B012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 озвучивания букв и буквосочетаний. Это создаёт дополнительные трудности в обучении детей чтению.</w:t>
      </w:r>
    </w:p>
    <w:p w:rsidR="000B0126" w:rsidRPr="000B0126" w:rsidRDefault="000B0126" w:rsidP="000B01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0126">
        <w:rPr>
          <w:rFonts w:ascii="Times New Roman" w:eastAsia="Times New Roman" w:hAnsi="Times New Roman" w:cs="Times New Roman"/>
          <w:sz w:val="28"/>
          <w:szCs w:val="28"/>
          <w:lang w:eastAsia="ru-RU"/>
        </w:rPr>
        <w:t>В методике обучения чтению в детском саду предусматривает называние букв по их звуковым</w:t>
      </w:r>
      <w:r w:rsidRPr="000B01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B01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обозначениям: </w:t>
      </w:r>
      <w:r w:rsidRPr="000B01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п, б, к</w:t>
      </w:r>
      <w:proofErr w:type="gramStart"/>
      <w:r w:rsidRPr="000B01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… .</w:t>
      </w:r>
      <w:proofErr w:type="gramEnd"/>
      <w:r w:rsidRPr="000B01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Это значительно облегчает детям овладение навыком чтения.</w:t>
      </w:r>
    </w:p>
    <w:p w:rsidR="00AC29E4" w:rsidRPr="000B0126" w:rsidRDefault="00AC29E4" w:rsidP="000B012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sectPr w:rsidR="00AC29E4" w:rsidRPr="000B0126" w:rsidSect="000B0126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A5805E3"/>
    <w:multiLevelType w:val="hybridMultilevel"/>
    <w:tmpl w:val="1598D3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014195"/>
    <w:multiLevelType w:val="hybridMultilevel"/>
    <w:tmpl w:val="DD3E2870"/>
    <w:lvl w:ilvl="0" w:tplc="0419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3907"/>
    <w:rsid w:val="000B0126"/>
    <w:rsid w:val="006D3907"/>
    <w:rsid w:val="00AC2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7E096C-51CE-418A-BCAB-B31F6A9A69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6</Pages>
  <Words>1229</Words>
  <Characters>7010</Characters>
  <Application>Microsoft Office Word</Application>
  <DocSecurity>0</DocSecurity>
  <Lines>58</Lines>
  <Paragraphs>16</Paragraphs>
  <ScaleCrop>false</ScaleCrop>
  <Company/>
  <LinksUpToDate>false</LinksUpToDate>
  <CharactersWithSpaces>8223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kvazar</dc:creator>
  <cp:keywords/>
  <dc:description/>
  <cp:lastModifiedBy>kvazar</cp:lastModifiedBy>
  <cp:revision>2</cp:revision>
  <dcterms:created xsi:type="dcterms:W3CDTF">2025-05-11T14:38:00Z</dcterms:created>
  <dcterms:modified xsi:type="dcterms:W3CDTF">2025-05-11T14:46:00Z</dcterms:modified>
</cp:coreProperties>
</file>