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FD9" w:rsidRPr="00C8151D" w:rsidRDefault="00193FD9" w:rsidP="00C8151D">
      <w:pPr>
        <w:pStyle w:val="a7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</w:p>
    <w:p w:rsidR="00C8151D" w:rsidRPr="00C8151D" w:rsidRDefault="00C8151D" w:rsidP="00C8151D">
      <w:pPr>
        <w:pStyle w:val="a7"/>
        <w:jc w:val="center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bookmarkStart w:id="0" w:name="_GoBack"/>
      <w:r w:rsidRPr="00C815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Фонематический слух – основа правильной речи!</w:t>
      </w:r>
    </w:p>
    <w:p w:rsidR="00C8151D" w:rsidRPr="00C8151D" w:rsidRDefault="00C8151D" w:rsidP="00C8151D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51D"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  <w:lang w:eastAsia="ru-RU"/>
        </w:rPr>
        <w:t> </w:t>
      </w:r>
    </w:p>
    <w:bookmarkEnd w:id="0"/>
    <w:p w:rsidR="00C8151D" w:rsidRPr="00C8151D" w:rsidRDefault="00C8151D" w:rsidP="00C8151D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51D">
        <w:rPr>
          <w:rFonts w:ascii="Times New Roman" w:eastAsia="Times New Roman" w:hAnsi="Times New Roman" w:cs="Times New Roman"/>
          <w:sz w:val="28"/>
          <w:szCs w:val="28"/>
          <w:shd w:val="clear" w:color="auto" w:fill="F9F9F9"/>
          <w:lang w:eastAsia="ru-RU"/>
        </w:rPr>
        <w:t> </w:t>
      </w:r>
    </w:p>
    <w:p w:rsidR="00C8151D" w:rsidRPr="00C8151D" w:rsidRDefault="00C8151D" w:rsidP="00C8151D">
      <w:pPr>
        <w:pStyle w:val="a7"/>
        <w:ind w:firstLine="709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Фонематическое восприятие - это различение на слух звуков речи. Фонематический слух является основой для понимания смысла сказанного. Ведь, заменив даже один звук в слове, мы можем получить совершенно иное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значение: "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коза-коса", "дом-том", "бочка-почка". И вот уже козой косят луг, коса щиплет травку, а Мишина машина превращается в мыши на машине.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Родители часто жалуются - у моего ребенка "каша во рту", он пропускает или заменяет звуки и слоги в словах - виновником подобных нарушений может быть неразвитый фонематический слух. 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Сформированное фонематическое восприятие является залогом четкого произнесения звуков, правильной слоговой структуры слов (даже не обладая возможностью выговорить все звуки, ребенок сохраняет структуру слова "кар-</w:t>
      </w:r>
      <w:proofErr w:type="spellStart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-на" - "</w:t>
      </w:r>
      <w:proofErr w:type="spellStart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-та"), основой легкости овладения грамматическим строем языка, успешного освоения письма и чтения. 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C8151D" w:rsidRPr="00C8151D" w:rsidRDefault="00C8151D" w:rsidP="00C8151D">
      <w:pPr>
        <w:pStyle w:val="a7"/>
        <w:ind w:firstLine="709"/>
        <w:rPr>
          <w:rFonts w:ascii="Times New Roman" w:eastAsia="Times New Roman" w:hAnsi="Times New Roman" w:cs="Times New Roman"/>
          <w:i/>
          <w:color w:val="454545"/>
          <w:sz w:val="28"/>
          <w:szCs w:val="28"/>
          <w:u w:val="single"/>
          <w:lang w:eastAsia="ru-RU"/>
        </w:rPr>
      </w:pPr>
      <w:r w:rsidRPr="00C8151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Возрастные нормы развития фонематического слуха:</w:t>
      </w:r>
    </w:p>
    <w:p w:rsidR="00C8151D" w:rsidRDefault="00C8151D" w:rsidP="00C8151D">
      <w:pPr>
        <w:pStyle w:val="a7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5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C81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 год жизни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уже на третьей неделе ребенок должен проявлять сосредоточение на резкие звуки, а в два месяца начинать прислушиваться к более тихим шумам. В три месяца малыш без труда отыскивает взглядом источник звука, реагирует на него улыбкой, комплексом оживления. С удовольствием слушает музыку. С четырех месяцев ребенок начинает подражать звукам, к полугоду различает свое имя. К концу первого года жизни при нормальном развитии фонематического слуха малыш различает часто употребляемые слова.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1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C81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На втором году жизни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фонематический слух активно развивается. Несмотря на то, что речь еще далека от совершенства, ребенок уже может различать все фонемы родного языка. К концу второго года малыш в состоянии определить на слух неверно произнесенный звук в речи взрослых, но собственное произношение еще не контролирует.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Самое важное достижение </w:t>
      </w:r>
      <w:r w:rsidRPr="00C81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третьего года жизни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возможность ребенка самостоятельно определять неверно произнесенный звук в собственной речи. Если этот навык фонематического восприятия не сформируется к трем годам, то ребенок не сможет овладеть правильным звукопроизношением.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1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четвертом году жизни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фонематический слух совершенствуется, становится более дифференцированным. Ребенок уже владеет навыком различения сходных фонем на слух и в собственном произношении, что служит фундаментом для освоения звукового анализа и синтеза.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1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пятом году 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формируется звуковой анализ - умение определять 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последовательность и количество звуков в слове. Только обладая навыками анализа и синтеза, ребенок сможет успешно освоить чтение и письмо.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у вас возникли опасения по поводу недостаточной </w:t>
      </w:r>
      <w:proofErr w:type="spellStart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фонематического восприятия у малыша, то первым шагом следует проверить физический слух ребенка. Убедившись, что он не снижен, можно переходить к коррекции фонематического восприятия. </w:t>
      </w:r>
    </w:p>
    <w:p w:rsidR="00C8151D" w:rsidRPr="00C8151D" w:rsidRDefault="00C8151D" w:rsidP="00C8151D">
      <w:pPr>
        <w:pStyle w:val="a7"/>
        <w:ind w:firstLine="709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70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Система упражнений для развития фонематического слуха построена по принципу от простого к сложному. Выявив, на каком этапе малыш перестает справляться с заданиями, необходимо начинать развивать навык фонематического восприятия с этого уровня.</w:t>
      </w:r>
      <w:r w:rsidRPr="00B670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15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Первый уровень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узнавание неречевых звуков. Различение на слух неречевых звуков является фундаментом и основой развития фонематического слуха.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Игра "угадай, что звучало". Внимательно послушайте с ребенком шум воды, шелест газеты, звон ложек, скрип двери и другие бытовые звуки. Предложите ребенку закрыть глаза и отгадать - что это </w:t>
      </w:r>
      <w:proofErr w:type="gramStart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звучало?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</w:t>
      </w:r>
      <w:proofErr w:type="gramEnd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"Шумящие мешочки". Вместе с малышом насыпьте мешочки или коробочки крупу, пуговицы, скрепки и т.д. Ребенок должен угадать по звуку потряхиваемого мешочка, что у него внутри.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"Волшебная палочка". Взяв карандаш или палку любого назначения, постучите ею по разным предметам в доме. Волшебная палочка заставит звучать вазу, стол, стену, миску... 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 усложните задание - ребенок отгадывает с закрытыми глазами, какой предмет зазвучал.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"Жмурки". Ребенку завязывают глаза, и он двигается в сторону звенящего колокольчика, бубна, свистка.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"Похлопаем". Ребенок повторяет ритмический рисунок хлопков. Например - два хлопка, пауза, один хлопок, пауза, два хлопка. В усложненном варианте малыш повторяет ритм с закрытыми глазами.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15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Второй уровень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различение звуков речи по тембру, силе и высоте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"Узнай свой голос". Запишите на кассету голоса близких людей и голос самого ребенка. Попросите его угадать - кто говорит.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"Громко-тихо". Договоритесь, что ребенок будет выполнять определенные действия, когда вы произносите слова громко и когда тихо. Есть похожий вариант игры - "далеко-близко". Вы говорите слово громко, ребенок отвечает - близко. Говорите слово тихо, ребенок отвечает - далеко.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"Три медведя". Ребенок отгадывает за кого из персонажей сказки говорит взрослый. Более сложный вариант - ребенок сам говорит за трех медведей, изменяя высоту голоса.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15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Третий уровень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различение сходных по звучанию слов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"Слушай и выбирай". Перед ребенком картинки со сходными по звучанию словами (ком, сом, лом, дом). Взрослый называет предмет, а ребенок поднимает соответствующую картинку.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 "Верно-неверно". Взрослый показывает ребенку картинку и называет предмет, заменяя первую букву (</w:t>
      </w:r>
      <w:proofErr w:type="spellStart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форота</w:t>
      </w:r>
      <w:proofErr w:type="spellEnd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корота</w:t>
      </w:r>
      <w:proofErr w:type="spellEnd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морота</w:t>
      </w:r>
      <w:proofErr w:type="spellEnd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ворота, порота, </w:t>
      </w:r>
      <w:proofErr w:type="spellStart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хорота</w:t>
      </w:r>
      <w:proofErr w:type="spellEnd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). Задача ребенка - хлопнуть в ладоши, когда он услышит правильный вариант произношения.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15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Четвертый уровень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различение слогов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"Похлопаем". Взрослый объясняет ребенку, что есть короткие и длинные слова. Проговаривает их, интонационно разделяя слоги. Совместно с ребенком произносит слова (</w:t>
      </w:r>
      <w:proofErr w:type="gramStart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па-па</w:t>
      </w:r>
      <w:proofErr w:type="gramEnd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proofErr w:type="spellEnd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-па-та, ба-</w:t>
      </w:r>
      <w:proofErr w:type="spellStart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proofErr w:type="spellEnd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proofErr w:type="spellEnd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-на), отхлопывая слоги. Более сложный вариант - предложить ребенку самостоятельно отхлопать количество слогов в слове. 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"Что лишнее?" Взрослый произносит ряды слогов "</w:t>
      </w:r>
      <w:proofErr w:type="gramStart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па-па</w:t>
      </w:r>
      <w:proofErr w:type="gramEnd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-па-ба-па", "фа-фа-</w:t>
      </w:r>
      <w:proofErr w:type="spellStart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-фа-фа"... Ребенок должен хлопнуть, когда услышит лишний (другой) слог.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15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Пятый уровень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различение звуков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Объяснить ребенку, что слова состоят из звуков. Поиграть в звуки. Комарик говорит - </w:t>
      </w:r>
      <w:proofErr w:type="spellStart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зззз</w:t>
      </w:r>
      <w:proofErr w:type="spellEnd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ветер дует - </w:t>
      </w:r>
      <w:proofErr w:type="spellStart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сссс</w:t>
      </w:r>
      <w:proofErr w:type="spellEnd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жук жужжит - </w:t>
      </w:r>
      <w:proofErr w:type="spellStart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жжжж</w:t>
      </w:r>
      <w:proofErr w:type="spellEnd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тигр рычит - </w:t>
      </w:r>
      <w:proofErr w:type="spellStart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рррр</w:t>
      </w:r>
      <w:proofErr w:type="spellEnd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... Взрослый произносит звук, а ребенок отгадывает, кто(что) его издает.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"Похлопаем". Взрослый произносит ряды звуков, а ребенок хлопает в ладоши, когда слышит заданную фонему.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15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Шестой уровень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освоение навыков анализа и синтеза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"Сколько звуков". Взрослый называет один, два, три звука, а ребенок на слух определяет и называет их количество.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"Похлопаем". Взрослый проговаривает ряды слов, а ребенок должен хлопнуть, когда услышит слово, начинающееся с заданного звука. Более сложный вариант - заканчивающееся на заданный звук или содержащее его в середине.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Игра "Отгадай слово". Ребенку предлагаются слова с пропущенным звуком - нужно отгадать слово. Например, из слов убежал звук "л" (мпа, </w:t>
      </w:r>
      <w:proofErr w:type="spellStart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мыо</w:t>
      </w:r>
      <w:proofErr w:type="spellEnd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ку, </w:t>
      </w:r>
      <w:proofErr w:type="spellStart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ак</w:t>
      </w:r>
      <w:proofErr w:type="spellEnd"/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151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Уделяя дома, внимание развитию фонематического слуха вы облегчите ребенку процесс освоения правильного звукопроизношения, а в дальнейшем чтения и письма. Несложная система игр позволит вам самостоятельно и продуктивно помочь малышу овладеть родным языком, избежать возможных трудностей и предвосхитить возникновение речевых нарушений. Если же нарушение уже имеется, то развитие фонематического слуха будет первым шагом на пути его преодоления.</w:t>
      </w:r>
    </w:p>
    <w:p w:rsidR="00C8151D" w:rsidRPr="00C8151D" w:rsidRDefault="00C8151D" w:rsidP="00C8151D">
      <w:pPr>
        <w:pStyle w:val="a7"/>
        <w:ind w:firstLine="709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C8151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br/>
      </w:r>
      <w:r w:rsidRPr="00C8151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br/>
      </w:r>
    </w:p>
    <w:p w:rsidR="00C8151D" w:rsidRPr="00C8151D" w:rsidRDefault="00C8151D" w:rsidP="00C8151D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51D">
        <w:rPr>
          <w:rFonts w:ascii="Times New Roman" w:eastAsia="Times New Roman" w:hAnsi="Times New Roman" w:cs="Times New Roman"/>
          <w:color w:val="454545"/>
          <w:sz w:val="28"/>
          <w:szCs w:val="28"/>
          <w:shd w:val="clear" w:color="auto" w:fill="F9F9F9"/>
          <w:lang w:eastAsia="ru-RU"/>
        </w:rPr>
        <w:t> </w:t>
      </w:r>
    </w:p>
    <w:p w:rsidR="002977C9" w:rsidRPr="00C8151D" w:rsidRDefault="00C8151D" w:rsidP="00C8151D">
      <w:pPr>
        <w:pStyle w:val="a7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8151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br/>
      </w:r>
    </w:p>
    <w:p w:rsidR="002977C9" w:rsidRPr="00C8151D" w:rsidRDefault="002977C9" w:rsidP="00C8151D">
      <w:pPr>
        <w:pStyle w:val="a7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2977C9" w:rsidRPr="00C8151D" w:rsidSect="00193FD9">
      <w:pgSz w:w="11906" w:h="16838"/>
      <w:pgMar w:top="426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C43D8C"/>
    <w:multiLevelType w:val="multilevel"/>
    <w:tmpl w:val="EBC0A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663"/>
    <w:rsid w:val="0001702C"/>
    <w:rsid w:val="001657C1"/>
    <w:rsid w:val="00193FD9"/>
    <w:rsid w:val="002977C9"/>
    <w:rsid w:val="00663066"/>
    <w:rsid w:val="006F65B8"/>
    <w:rsid w:val="00713663"/>
    <w:rsid w:val="007F0EE5"/>
    <w:rsid w:val="00B6704E"/>
    <w:rsid w:val="00C64EFC"/>
    <w:rsid w:val="00C8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B1D69-17A4-423F-8BD7-243549A71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77C9"/>
    <w:rPr>
      <w:rFonts w:ascii="Segoe UI" w:hAnsi="Segoe UI" w:cs="Segoe UI"/>
      <w:sz w:val="18"/>
      <w:szCs w:val="18"/>
    </w:rPr>
  </w:style>
  <w:style w:type="character" w:customStyle="1" w:styleId="resulthover">
    <w:name w:val="result_hover"/>
    <w:basedOn w:val="a0"/>
    <w:rsid w:val="00663066"/>
  </w:style>
  <w:style w:type="character" w:customStyle="1" w:styleId="highlight">
    <w:name w:val="highlight"/>
    <w:basedOn w:val="a0"/>
    <w:rsid w:val="00663066"/>
  </w:style>
  <w:style w:type="character" w:customStyle="1" w:styleId="singlew">
    <w:name w:val="singlew"/>
    <w:basedOn w:val="a0"/>
    <w:rsid w:val="00663066"/>
  </w:style>
  <w:style w:type="paragraph" w:styleId="a5">
    <w:name w:val="Normal (Web)"/>
    <w:basedOn w:val="a"/>
    <w:uiPriority w:val="99"/>
    <w:semiHidden/>
    <w:unhideWhenUsed/>
    <w:rsid w:val="00193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93FD9"/>
    <w:rPr>
      <w:b/>
      <w:bCs/>
    </w:rPr>
  </w:style>
  <w:style w:type="paragraph" w:styleId="a7">
    <w:name w:val="No Spacing"/>
    <w:uiPriority w:val="1"/>
    <w:qFormat/>
    <w:rsid w:val="00C815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6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kvazar</dc:creator>
  <cp:keywords/>
  <dc:description/>
  <cp:lastModifiedBy>kvazar</cp:lastModifiedBy>
  <cp:revision>8</cp:revision>
  <cp:lastPrinted>2023-09-13T13:24:00Z</cp:lastPrinted>
  <dcterms:created xsi:type="dcterms:W3CDTF">2023-07-05T09:41:00Z</dcterms:created>
  <dcterms:modified xsi:type="dcterms:W3CDTF">2023-09-13T13:53:00Z</dcterms:modified>
</cp:coreProperties>
</file>