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3A" w:rsidRPr="00CB103A" w:rsidRDefault="00CB103A" w:rsidP="00CB103A">
      <w:pPr>
        <w:pStyle w:val="a5"/>
        <w:jc w:val="center"/>
        <w:rPr>
          <w:b/>
          <w:bCs/>
          <w:color w:val="000000"/>
          <w:sz w:val="28"/>
          <w:szCs w:val="28"/>
        </w:rPr>
      </w:pPr>
      <w:r w:rsidRPr="00CB103A">
        <w:rPr>
          <w:b/>
          <w:bCs/>
          <w:color w:val="000000"/>
          <w:sz w:val="28"/>
          <w:szCs w:val="28"/>
        </w:rPr>
        <w:t>Консуль</w:t>
      </w:r>
      <w:r w:rsidR="00D35678">
        <w:rPr>
          <w:b/>
          <w:bCs/>
          <w:color w:val="000000"/>
          <w:sz w:val="28"/>
          <w:szCs w:val="28"/>
        </w:rPr>
        <w:t>тация для родителей «Закрепление</w:t>
      </w:r>
      <w:bookmarkStart w:id="0" w:name="_GoBack"/>
      <w:bookmarkEnd w:id="0"/>
      <w:r w:rsidRPr="00CB103A">
        <w:rPr>
          <w:b/>
          <w:bCs/>
          <w:color w:val="000000"/>
          <w:sz w:val="28"/>
          <w:szCs w:val="28"/>
        </w:rPr>
        <w:t xml:space="preserve"> речевых навыков детей в летний период»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Для успешной коррекции </w:t>
      </w:r>
      <w:r w:rsidRPr="00CB103A">
        <w:rPr>
          <w:b/>
          <w:bCs/>
          <w:color w:val="000000"/>
          <w:sz w:val="28"/>
          <w:szCs w:val="28"/>
        </w:rPr>
        <w:t>речевых</w:t>
      </w:r>
      <w:r w:rsidRPr="00CB103A">
        <w:rPr>
          <w:color w:val="000000"/>
          <w:sz w:val="28"/>
          <w:szCs w:val="28"/>
        </w:rPr>
        <w:t xml:space="preserve"> отклонений и всестороннего развития детей необходимо максимально обеспечить непрерывность процесса обучения дошкольников в детском саду и закрепления полученных навыков в летний период.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Лето – благодатная пора для продолжения работы с детьми по коррекции речевых недостатков, а также по дальнейшему развитию всех сторон развития речи: коммуникативный, произносительный, фонематического восприятия, речевого дыхания, а также тембра, силы голоса. Развивать речь ребенка в свободное от учения время нужно в непринужденной, ненавязчивой обстановке, чтобы ребенок не слышал назидательных и укоризненных замечаний: «скажи правильно!», «повтори», «когда ты будешь хорошо говорить?» и т. д.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i/>
          <w:iCs/>
          <w:color w:val="000000"/>
          <w:sz w:val="28"/>
          <w:szCs w:val="28"/>
        </w:rPr>
        <w:t>Воспитателям необходимо придерживаться ряда правил:</w:t>
      </w:r>
    </w:p>
    <w:p w:rsidR="00CB103A" w:rsidRPr="00CB103A" w:rsidRDefault="00CB103A" w:rsidP="00CB103A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Уделять постоянное внимание собственной речи, так как высказывания взрослых являются образцом для правильного, а зачастую неправильного развития лексической, грамматической сторон детской речи.</w:t>
      </w:r>
    </w:p>
    <w:p w:rsidR="00CB103A" w:rsidRPr="00CB103A" w:rsidRDefault="00CB103A" w:rsidP="00CB103A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Наполнить повседневную жизнь детей грамотным речевым общением:</w:t>
      </w:r>
    </w:p>
    <w:p w:rsidR="00CB103A" w:rsidRPr="00CB103A" w:rsidRDefault="00CB103A" w:rsidP="00CB103A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посредством называния окружающих предметов и явлений развивать предметный словарь (</w:t>
      </w:r>
      <w:r w:rsidRPr="00CB103A">
        <w:rPr>
          <w:i/>
          <w:iCs/>
          <w:color w:val="000000"/>
          <w:sz w:val="28"/>
          <w:szCs w:val="28"/>
        </w:rPr>
        <w:t>например: это мяч, это шапка и т. д.);</w:t>
      </w:r>
    </w:p>
    <w:p w:rsidR="00CB103A" w:rsidRPr="00CB103A" w:rsidRDefault="00CB103A" w:rsidP="00CB103A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B103A">
        <w:rPr>
          <w:color w:val="000000"/>
          <w:sz w:val="28"/>
          <w:szCs w:val="28"/>
        </w:rPr>
        <w:t>в собственной речи четко проговаривать окончания слов, дать детям возможность услышать изменение звучания слов в различных контекстах, правильно употреблять грамматические формы и т. д. </w:t>
      </w:r>
      <w:r w:rsidRPr="00CB103A">
        <w:rPr>
          <w:i/>
          <w:iCs/>
          <w:color w:val="000000"/>
          <w:sz w:val="28"/>
          <w:szCs w:val="28"/>
        </w:rPr>
        <w:t>(Например:</w:t>
      </w:r>
      <w:proofErr w:type="gramEnd"/>
      <w:r w:rsidRPr="00CB103A">
        <w:rPr>
          <w:i/>
          <w:iCs/>
          <w:color w:val="000000"/>
          <w:sz w:val="28"/>
          <w:szCs w:val="28"/>
        </w:rPr>
        <w:t xml:space="preserve"> Это жук; нет жука; ищу жука; думаю о жуке; рисую жука. Коля рисовал, а Даша рисовала. И т.д.)</w:t>
      </w:r>
    </w:p>
    <w:p w:rsidR="00CB103A" w:rsidRPr="00CB103A" w:rsidRDefault="00CB103A" w:rsidP="00CB103A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обращать внимание детей на смыслообразующие элементы речевой системы – глаголы, на примерах из повседневной жизни, учить детей дифференцировать их по смыслу </w:t>
      </w:r>
      <w:r w:rsidRPr="00CB103A">
        <w:rPr>
          <w:i/>
          <w:iCs/>
          <w:color w:val="000000"/>
          <w:sz w:val="28"/>
          <w:szCs w:val="28"/>
        </w:rPr>
        <w:t>(Например, соответственно: встал, лег, зашил дырку, пришил пуговицу, вышил цветок и т.д.);</w:t>
      </w:r>
    </w:p>
    <w:p w:rsidR="00CB103A" w:rsidRPr="00CB103A" w:rsidRDefault="00CB103A" w:rsidP="00CB103A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привлекать внимание детей к правильному пониманию и употреблению пространственных предлогов в контекстной речи и изолированно </w:t>
      </w:r>
      <w:r w:rsidRPr="00CB103A">
        <w:rPr>
          <w:i/>
          <w:iCs/>
          <w:color w:val="000000"/>
          <w:sz w:val="28"/>
          <w:szCs w:val="28"/>
        </w:rPr>
        <w:t>(Например, положи карандаш </w:t>
      </w:r>
      <w:r w:rsidRPr="00CB103A">
        <w:rPr>
          <w:b/>
          <w:bCs/>
          <w:i/>
          <w:iCs/>
          <w:color w:val="000000"/>
          <w:sz w:val="28"/>
          <w:szCs w:val="28"/>
        </w:rPr>
        <w:t>на</w:t>
      </w:r>
      <w:r w:rsidRPr="00CB103A">
        <w:rPr>
          <w:i/>
          <w:iCs/>
          <w:color w:val="000000"/>
          <w:sz w:val="28"/>
          <w:szCs w:val="28"/>
        </w:rPr>
        <w:t> стол, возьми карандаш </w:t>
      </w:r>
      <w:r w:rsidRPr="00CB103A">
        <w:rPr>
          <w:b/>
          <w:bCs/>
          <w:i/>
          <w:iCs/>
          <w:color w:val="000000"/>
          <w:sz w:val="28"/>
          <w:szCs w:val="28"/>
        </w:rPr>
        <w:t>со </w:t>
      </w:r>
      <w:r w:rsidRPr="00CB103A">
        <w:rPr>
          <w:i/>
          <w:iCs/>
          <w:color w:val="000000"/>
          <w:sz w:val="28"/>
          <w:szCs w:val="28"/>
        </w:rPr>
        <w:t>стола, положи карандаш </w:t>
      </w:r>
      <w:r w:rsidRPr="00CB103A">
        <w:rPr>
          <w:b/>
          <w:bCs/>
          <w:i/>
          <w:iCs/>
          <w:color w:val="000000"/>
          <w:sz w:val="28"/>
          <w:szCs w:val="28"/>
        </w:rPr>
        <w:t>под </w:t>
      </w:r>
      <w:r w:rsidRPr="00CB103A">
        <w:rPr>
          <w:i/>
          <w:iCs/>
          <w:color w:val="000000"/>
          <w:sz w:val="28"/>
          <w:szCs w:val="28"/>
        </w:rPr>
        <w:t>стол, спрячь карандаш </w:t>
      </w:r>
      <w:r w:rsidRPr="00CB103A">
        <w:rPr>
          <w:b/>
          <w:bCs/>
          <w:i/>
          <w:iCs/>
          <w:color w:val="000000"/>
          <w:sz w:val="28"/>
          <w:szCs w:val="28"/>
        </w:rPr>
        <w:t>за </w:t>
      </w:r>
      <w:r w:rsidRPr="00CB103A">
        <w:rPr>
          <w:i/>
          <w:iCs/>
          <w:color w:val="000000"/>
          <w:sz w:val="28"/>
          <w:szCs w:val="28"/>
        </w:rPr>
        <w:t>спину и т.д.);</w:t>
      </w:r>
    </w:p>
    <w:p w:rsidR="00CB103A" w:rsidRPr="00CB103A" w:rsidRDefault="00CB103A" w:rsidP="00CB103A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совершенствовать грамматический строй речи, используя речевые игры </w:t>
      </w:r>
      <w:r w:rsidRPr="00CB103A">
        <w:rPr>
          <w:i/>
          <w:iCs/>
          <w:color w:val="000000"/>
          <w:sz w:val="28"/>
          <w:szCs w:val="28"/>
        </w:rPr>
        <w:t>(Например, игра «У меня синий шар, а что у тебя? …. - желтое яблоко, красная машина, 4 красных яблока, 6 красных яблок, 6 легковых машин, 6 воздушных шаров).</w:t>
      </w:r>
    </w:p>
    <w:p w:rsidR="00CB103A" w:rsidRPr="00CB103A" w:rsidRDefault="00CB103A" w:rsidP="00CB103A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lastRenderedPageBreak/>
        <w:t>Обращать внимание детей на процесс пищи, ее качественный состав, продукты, из которых готовится блюдо </w:t>
      </w:r>
      <w:r w:rsidRPr="00CB103A">
        <w:rPr>
          <w:i/>
          <w:iCs/>
          <w:color w:val="000000"/>
          <w:sz w:val="28"/>
          <w:szCs w:val="28"/>
        </w:rPr>
        <w:t>(например, как готовим: варим, жарим, печем, чистим; вкусовые качества: вкусная, сладкая, горькая, холодная; цвет: зеленый, желтый).</w:t>
      </w:r>
    </w:p>
    <w:p w:rsidR="00CB103A" w:rsidRPr="00CB103A" w:rsidRDefault="00CB103A" w:rsidP="00CB103A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Важную роль в организации работы должны оказывать игрушки детей. Их роль неоценима в развитии ребенка, в том числе в формировании связной речи. Составление коротких предложений, их распространение, составление маленьких рассказов, в том числе и рассказов – описаний о любимой игрушке, принесут большое удовольствие детям.</w:t>
      </w:r>
    </w:p>
    <w:p w:rsidR="00CB103A" w:rsidRPr="00CB103A" w:rsidRDefault="00CB103A" w:rsidP="00CB103A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Важно, чтобы вся вышеописанная работа происходила на высоком эмоциональном подъеме ребенка, и исподволь, ненавязчиво, в игровой форме позволяла ребенку овладевать сложной структурой родной речи.</w:t>
      </w:r>
    </w:p>
    <w:p w:rsidR="00CB103A" w:rsidRPr="00CB103A" w:rsidRDefault="00CB103A" w:rsidP="00CB103A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Воспитатели должны учитывать, что реакция ребенка может быть различной: то быстрой, то слишком медленной, то чрезмерно веселой, бурной, то очень унылой. Это не должно отталкивать воспитателей от дальнейшей работы, а наоборот, учитывая личные особенности каждого ребенка, помочь вместе с ним преодолевать речевые затруднения.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b/>
          <w:bCs/>
          <w:i/>
          <w:iCs/>
          <w:color w:val="000000"/>
          <w:sz w:val="28"/>
          <w:szCs w:val="28"/>
        </w:rPr>
        <w:t>Упражнения для развития фонематических процессов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Определение количества звуков в слове и их последовательности. </w:t>
      </w:r>
      <w:r w:rsidRPr="00CB103A">
        <w:rPr>
          <w:i/>
          <w:iCs/>
          <w:color w:val="000000"/>
          <w:sz w:val="28"/>
          <w:szCs w:val="28"/>
        </w:rPr>
        <w:t>(Сколько звуков в слове «кран»? Какой 1-й, 2-й, 3-й, 4-й?)</w:t>
      </w:r>
    </w:p>
    <w:p w:rsidR="00CB103A" w:rsidRPr="00CB103A" w:rsidRDefault="00CB103A" w:rsidP="00CB103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Придумывание слов с заданным количеством звуков.</w:t>
      </w:r>
    </w:p>
    <w:p w:rsidR="00CB103A" w:rsidRPr="00CB103A" w:rsidRDefault="00CB103A" w:rsidP="00CB103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Узнавание слов, предъявленных ребёнку в виде последовательно произнесённых звуков</w:t>
      </w:r>
      <w:r w:rsidRPr="00CB103A">
        <w:rPr>
          <w:i/>
          <w:iCs/>
          <w:color w:val="000000"/>
          <w:sz w:val="28"/>
          <w:szCs w:val="28"/>
        </w:rPr>
        <w:t>. (Какое слово получится из этих звуков: «к-о-ш-к-а»?).</w:t>
      </w:r>
    </w:p>
    <w:p w:rsidR="00CB103A" w:rsidRPr="00CB103A" w:rsidRDefault="00CB103A" w:rsidP="00CB103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Образование новых слов с помощью «наращивания» звуков. </w:t>
      </w:r>
      <w:r w:rsidRPr="00CB103A">
        <w:rPr>
          <w:i/>
          <w:iCs/>
          <w:color w:val="000000"/>
          <w:sz w:val="28"/>
          <w:szCs w:val="28"/>
        </w:rPr>
        <w:t>(Какой звук надо добавить к слову «рот», чтобы получилось новое слово? Рот – крот, грот, пар - парк, Оля – Коля, Толя, Поля).</w:t>
      </w:r>
    </w:p>
    <w:p w:rsidR="00CB103A" w:rsidRPr="00CB103A" w:rsidRDefault="00CB103A" w:rsidP="00CB103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Образование новых слов путём замены в слове первого звука на какой-либо другой звук. </w:t>
      </w:r>
      <w:r w:rsidRPr="00CB103A">
        <w:rPr>
          <w:i/>
          <w:iCs/>
          <w:color w:val="000000"/>
          <w:sz w:val="28"/>
          <w:szCs w:val="28"/>
        </w:rPr>
        <w:t xml:space="preserve">(Дом-сом, </w:t>
      </w:r>
      <w:proofErr w:type="gramStart"/>
      <w:r w:rsidRPr="00CB103A">
        <w:rPr>
          <w:i/>
          <w:iCs/>
          <w:color w:val="000000"/>
          <w:sz w:val="28"/>
          <w:szCs w:val="28"/>
        </w:rPr>
        <w:t>лом-ком</w:t>
      </w:r>
      <w:proofErr w:type="gramEnd"/>
      <w:r w:rsidRPr="00CB103A">
        <w:rPr>
          <w:i/>
          <w:iCs/>
          <w:color w:val="000000"/>
          <w:sz w:val="28"/>
          <w:szCs w:val="28"/>
        </w:rPr>
        <w:t>.)</w:t>
      </w:r>
    </w:p>
    <w:p w:rsidR="00CB103A" w:rsidRPr="00CB103A" w:rsidRDefault="00CB103A" w:rsidP="00CB103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Подобрать слова, в которых заданный звук был бы на 1-ом, на 2-ом, на  3-ем месте. </w:t>
      </w:r>
      <w:r w:rsidRPr="00CB103A">
        <w:rPr>
          <w:i/>
          <w:iCs/>
          <w:color w:val="000000"/>
          <w:sz w:val="28"/>
          <w:szCs w:val="28"/>
        </w:rPr>
        <w:t>(Шуба, уши, кошка)</w:t>
      </w:r>
    </w:p>
    <w:p w:rsidR="00CB103A" w:rsidRPr="00CB103A" w:rsidRDefault="00CB103A" w:rsidP="00CB103A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 xml:space="preserve">Произношение слов различной </w:t>
      </w:r>
      <w:proofErr w:type="spellStart"/>
      <w:r w:rsidRPr="00CB103A">
        <w:rPr>
          <w:color w:val="000000"/>
          <w:sz w:val="28"/>
          <w:szCs w:val="28"/>
        </w:rPr>
        <w:t>звуко</w:t>
      </w:r>
      <w:proofErr w:type="spellEnd"/>
      <w:r w:rsidRPr="00CB103A">
        <w:rPr>
          <w:color w:val="000000"/>
          <w:sz w:val="28"/>
          <w:szCs w:val="28"/>
        </w:rPr>
        <w:t>-слоговой структуры.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b/>
          <w:bCs/>
          <w:i/>
          <w:iCs/>
          <w:color w:val="000000"/>
          <w:sz w:val="28"/>
          <w:szCs w:val="28"/>
        </w:rPr>
        <w:lastRenderedPageBreak/>
        <w:t>Упражнения для развития слоговой структуры слова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b/>
          <w:bCs/>
          <w:i/>
          <w:iCs/>
          <w:color w:val="000000"/>
          <w:sz w:val="28"/>
          <w:szCs w:val="28"/>
        </w:rPr>
        <w:t>(слогового анализа и синтеза)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Определение количества слогов в слове и их последовательности. </w:t>
      </w:r>
      <w:r w:rsidRPr="00CB103A">
        <w:rPr>
          <w:i/>
          <w:iCs/>
          <w:color w:val="000000"/>
          <w:sz w:val="28"/>
          <w:szCs w:val="28"/>
        </w:rPr>
        <w:t>(Сколько слогов в слове «молоток»? Какой 1-й? 2-й? 3-й?)</w:t>
      </w:r>
    </w:p>
    <w:p w:rsidR="00CB103A" w:rsidRPr="00CB103A" w:rsidRDefault="00CB103A" w:rsidP="00CB103A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Придумывание ребёнком слов с определённым количеством слогов.</w:t>
      </w:r>
    </w:p>
    <w:p w:rsidR="00CB103A" w:rsidRPr="00CB103A" w:rsidRDefault="00CB103A" w:rsidP="00CB103A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Составление слов из слогов, данных в разнобой. </w:t>
      </w:r>
      <w:r w:rsidRPr="00CB103A">
        <w:rPr>
          <w:i/>
          <w:iCs/>
          <w:color w:val="000000"/>
          <w:sz w:val="28"/>
          <w:szCs w:val="28"/>
        </w:rPr>
        <w:t>(Слоги потеряли своё место, надо помочь им его найти: на-</w:t>
      </w:r>
      <w:proofErr w:type="spellStart"/>
      <w:r w:rsidRPr="00CB103A">
        <w:rPr>
          <w:i/>
          <w:iCs/>
          <w:color w:val="000000"/>
          <w:sz w:val="28"/>
          <w:szCs w:val="28"/>
        </w:rPr>
        <w:t>ро</w:t>
      </w:r>
      <w:proofErr w:type="spellEnd"/>
      <w:r w:rsidRPr="00CB103A">
        <w:rPr>
          <w:i/>
          <w:iCs/>
          <w:color w:val="000000"/>
          <w:sz w:val="28"/>
          <w:szCs w:val="28"/>
        </w:rPr>
        <w:t>-во, ка-</w:t>
      </w:r>
      <w:proofErr w:type="spellStart"/>
      <w:r w:rsidRPr="00CB103A">
        <w:rPr>
          <w:i/>
          <w:iCs/>
          <w:color w:val="000000"/>
          <w:sz w:val="28"/>
          <w:szCs w:val="28"/>
        </w:rPr>
        <w:t>сум</w:t>
      </w:r>
      <w:proofErr w:type="spellEnd"/>
      <w:r w:rsidRPr="00CB103A">
        <w:rPr>
          <w:i/>
          <w:iCs/>
          <w:color w:val="000000"/>
          <w:sz w:val="28"/>
          <w:szCs w:val="28"/>
        </w:rPr>
        <w:t>).</w:t>
      </w:r>
    </w:p>
    <w:p w:rsidR="00CB103A" w:rsidRPr="00CB103A" w:rsidRDefault="00CB103A" w:rsidP="00CB103A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Узнавание слов, предъявленных ребёнку в виде последовательно произнесённых слогов. </w:t>
      </w:r>
      <w:r w:rsidRPr="00CB103A">
        <w:rPr>
          <w:i/>
          <w:iCs/>
          <w:color w:val="000000"/>
          <w:sz w:val="28"/>
          <w:szCs w:val="28"/>
        </w:rPr>
        <w:t xml:space="preserve">(Какое слово получится из слогов: </w:t>
      </w:r>
      <w:proofErr w:type="spellStart"/>
      <w:r w:rsidRPr="00CB103A">
        <w:rPr>
          <w:i/>
          <w:iCs/>
          <w:color w:val="000000"/>
          <w:sz w:val="28"/>
          <w:szCs w:val="28"/>
        </w:rPr>
        <w:t>го-ло-ва</w:t>
      </w:r>
      <w:proofErr w:type="spellEnd"/>
      <w:r w:rsidRPr="00CB103A">
        <w:rPr>
          <w:i/>
          <w:iCs/>
          <w:color w:val="000000"/>
          <w:sz w:val="28"/>
          <w:szCs w:val="28"/>
        </w:rPr>
        <w:t>?).</w:t>
      </w:r>
    </w:p>
    <w:p w:rsidR="00CB103A" w:rsidRPr="00CB103A" w:rsidRDefault="00CB103A" w:rsidP="00CB103A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Отхлопать или отстучать слово по слогам и назвать их количество.</w:t>
      </w:r>
    </w:p>
    <w:p w:rsidR="00CB103A" w:rsidRPr="00CB103A" w:rsidRDefault="00CB103A" w:rsidP="00CB103A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Определение гласных звуков в словах.</w:t>
      </w:r>
    </w:p>
    <w:p w:rsidR="00CB103A" w:rsidRPr="00CB103A" w:rsidRDefault="00CB103A" w:rsidP="00CB103A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Определение количества слогов по количеству гласных звуков в слове </w:t>
      </w:r>
      <w:r w:rsidRPr="00CB103A">
        <w:rPr>
          <w:i/>
          <w:iCs/>
          <w:color w:val="000000"/>
          <w:sz w:val="28"/>
          <w:szCs w:val="28"/>
        </w:rPr>
        <w:t>(Сколько в слове гласных, столько и слогов)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b/>
          <w:bCs/>
          <w:i/>
          <w:iCs/>
          <w:color w:val="000000"/>
          <w:sz w:val="28"/>
          <w:szCs w:val="28"/>
        </w:rPr>
        <w:t>Упражнения для формирования правильного грамматического строя речи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Упражнения на умение изменять слова по числам, падежам </w:t>
      </w:r>
      <w:r w:rsidRPr="00CB103A">
        <w:rPr>
          <w:i/>
          <w:iCs/>
          <w:color w:val="000000"/>
          <w:sz w:val="28"/>
          <w:szCs w:val="28"/>
        </w:rPr>
        <w:t>(Один сад, а много чего? -… садов.  Гулял где? -… за садом. Много - это глаза, а один … (глаз), много - это уши, а одно … (ухо). Одна конфета, а шесть … (конфет) и т.д.)</w:t>
      </w:r>
    </w:p>
    <w:p w:rsidR="00CB103A" w:rsidRPr="00CB103A" w:rsidRDefault="00CB103A" w:rsidP="00CB103A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Упражнения на умение образовывать новые слова </w:t>
      </w:r>
      <w:r w:rsidRPr="00CB103A">
        <w:rPr>
          <w:i/>
          <w:iCs/>
          <w:color w:val="000000"/>
          <w:sz w:val="28"/>
          <w:szCs w:val="28"/>
        </w:rPr>
        <w:t>(уменьшительно- ласкательные формы и т. д.):</w:t>
      </w:r>
    </w:p>
    <w:p w:rsidR="00CB103A" w:rsidRPr="00CB103A" w:rsidRDefault="00CB103A" w:rsidP="00CB103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Подбери подходящее по смыслу слово: </w:t>
      </w:r>
      <w:r w:rsidRPr="00CB103A">
        <w:rPr>
          <w:i/>
          <w:iCs/>
          <w:color w:val="000000"/>
          <w:sz w:val="28"/>
          <w:szCs w:val="28"/>
        </w:rPr>
        <w:t>большой сад, а маленький … (садик), маленькая куколка, а большая ….</w:t>
      </w:r>
    </w:p>
    <w:p w:rsidR="00CB103A" w:rsidRPr="00CB103A" w:rsidRDefault="00CB103A" w:rsidP="00CB103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Закончи предложение: </w:t>
      </w:r>
      <w:r w:rsidRPr="00CB103A">
        <w:rPr>
          <w:i/>
          <w:iCs/>
          <w:color w:val="000000"/>
          <w:sz w:val="28"/>
          <w:szCs w:val="28"/>
        </w:rPr>
        <w:t>весной картошку сажают, а осенью … (выкапывают), воду наливают, а соль …</w:t>
      </w:r>
    </w:p>
    <w:p w:rsidR="00CB103A" w:rsidRPr="00CB103A" w:rsidRDefault="00CB103A" w:rsidP="00CB103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Назови детенышей животных: </w:t>
      </w:r>
      <w:r w:rsidRPr="00CB103A">
        <w:rPr>
          <w:i/>
          <w:iCs/>
          <w:color w:val="000000"/>
          <w:sz w:val="28"/>
          <w:szCs w:val="28"/>
        </w:rPr>
        <w:t>кто у медведицы? – … медвежата, у   коровы? - …, у слонихи - …, у овцы - … и т.д.</w:t>
      </w:r>
    </w:p>
    <w:p w:rsidR="00CB103A" w:rsidRPr="00CB103A" w:rsidRDefault="00CB103A" w:rsidP="00CB103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Если кораблик из бумаги, значит </w:t>
      </w:r>
      <w:r w:rsidRPr="00CB103A">
        <w:rPr>
          <w:i/>
          <w:iCs/>
          <w:color w:val="000000"/>
          <w:sz w:val="28"/>
          <w:szCs w:val="28"/>
        </w:rPr>
        <w:t>он бумажный, шуба из меха … меховая и т.д.</w:t>
      </w:r>
    </w:p>
    <w:p w:rsidR="00CB103A" w:rsidRPr="00CB103A" w:rsidRDefault="00CB103A" w:rsidP="00CB103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У лисы хвост лисий, а у зайца - …, у собаки - …, у кошки - … и т.д.</w:t>
      </w:r>
    </w:p>
    <w:p w:rsidR="00CB103A" w:rsidRPr="00CB103A" w:rsidRDefault="00CB103A" w:rsidP="00CB103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lastRenderedPageBreak/>
        <w:t>Если днём жара, </w:t>
      </w:r>
      <w:r w:rsidRPr="00CB103A">
        <w:rPr>
          <w:i/>
          <w:iCs/>
          <w:color w:val="000000"/>
          <w:sz w:val="28"/>
          <w:szCs w:val="28"/>
        </w:rPr>
        <w:t>то день жаркий, а если мороз - …, ветер - …, дождь -… и т.д.</w:t>
      </w:r>
    </w:p>
    <w:p w:rsidR="00CB103A" w:rsidRPr="00CB103A" w:rsidRDefault="00CB103A" w:rsidP="00CB103A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 </w:t>
      </w:r>
      <w:r w:rsidRPr="00CB103A">
        <w:rPr>
          <w:i/>
          <w:iCs/>
          <w:color w:val="000000"/>
          <w:sz w:val="28"/>
          <w:szCs w:val="28"/>
        </w:rPr>
        <w:t>(«В лес грибы растёт», «Шишка большой на ёлке растёт». И др.)</w:t>
      </w:r>
    </w:p>
    <w:p w:rsidR="00CB103A" w:rsidRPr="00CB103A" w:rsidRDefault="00CB103A" w:rsidP="00CB103A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Взрослый</w:t>
      </w:r>
      <w:r w:rsidRPr="00CB103A">
        <w:rPr>
          <w:i/>
          <w:iCs/>
          <w:color w:val="000000"/>
          <w:sz w:val="28"/>
          <w:szCs w:val="28"/>
        </w:rPr>
        <w:t> </w:t>
      </w:r>
      <w:r w:rsidRPr="00CB103A">
        <w:rPr>
          <w:color w:val="000000"/>
          <w:sz w:val="28"/>
          <w:szCs w:val="28"/>
        </w:rPr>
        <w:t>начинает предложение, а ребенок пусть сам его закончит, подбирая разные варианты.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b/>
          <w:bCs/>
          <w:i/>
          <w:iCs/>
          <w:color w:val="000000"/>
          <w:sz w:val="28"/>
          <w:szCs w:val="28"/>
        </w:rPr>
        <w:t>Упражнения на расширение словарного запаса ребёнка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Рассматривая картинку, читая книжку, слушая сказку, обращайте внимание на редко встречающиеся, новые слова. Объясните их значение.</w:t>
      </w:r>
    </w:p>
    <w:p w:rsidR="00CB103A" w:rsidRPr="00CB103A" w:rsidRDefault="00CB103A" w:rsidP="00CB103A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Придумывайте рифмы, сочиняйте стихи.</w:t>
      </w:r>
    </w:p>
    <w:p w:rsidR="00CB103A" w:rsidRPr="00CB103A" w:rsidRDefault="00CB103A" w:rsidP="00CB103A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Читая знакомые стихи, просите подсказать пропущенное слово.</w:t>
      </w:r>
    </w:p>
    <w:p w:rsidR="00CB103A" w:rsidRPr="00CB103A" w:rsidRDefault="00CB103A" w:rsidP="00CB103A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Игра в слова: «</w:t>
      </w:r>
      <w:r w:rsidRPr="00CB103A">
        <w:rPr>
          <w:i/>
          <w:iCs/>
          <w:color w:val="000000"/>
          <w:sz w:val="28"/>
          <w:szCs w:val="28"/>
        </w:rPr>
        <w:t>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значением; близкие по значению»</w:t>
      </w:r>
    </w:p>
    <w:p w:rsidR="00CB103A" w:rsidRPr="00CB103A" w:rsidRDefault="00CB103A" w:rsidP="00CB103A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Объяснение переносного значения выражений: </w:t>
      </w:r>
      <w:r w:rsidRPr="00CB103A">
        <w:rPr>
          <w:i/>
          <w:iCs/>
          <w:color w:val="000000"/>
          <w:sz w:val="28"/>
          <w:szCs w:val="28"/>
        </w:rPr>
        <w:t>золотое сердце, злой язык, короткая память, голова на плечах, не тронуть пальцем, правая рука, наломать дров и т.д.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b/>
          <w:bCs/>
          <w:i/>
          <w:iCs/>
          <w:color w:val="000000"/>
          <w:sz w:val="28"/>
          <w:szCs w:val="28"/>
        </w:rPr>
        <w:t>Упражнения на развитие связной речи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Необходимо учить детей давать полный ответ на вопрос.</w:t>
      </w:r>
    </w:p>
    <w:p w:rsidR="00CB103A" w:rsidRPr="00CB103A" w:rsidRDefault="00CB103A" w:rsidP="00CB103A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Вызывать у них желание о чем-то рассказывать.</w:t>
      </w:r>
    </w:p>
    <w:p w:rsidR="00CB103A" w:rsidRPr="00CB103A" w:rsidRDefault="00CB103A" w:rsidP="00CB103A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Расспрашивайте о важных для них событиях.</w:t>
      </w:r>
    </w:p>
    <w:p w:rsidR="00CB103A" w:rsidRPr="00CB103A" w:rsidRDefault="00CB103A" w:rsidP="00CB103A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Внимательно слушайте ребёнка и направляйте его сбивчивый рассказ путём вопросов по содержанию.</w:t>
      </w:r>
    </w:p>
    <w:p w:rsidR="00CB103A" w:rsidRPr="00CB103A" w:rsidRDefault="00CB103A" w:rsidP="00CB103A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Подсказывайте, поправляйте ударение и произношение, но всегда давайте возможность выговориться.</w:t>
      </w:r>
    </w:p>
    <w:p w:rsidR="00CB103A" w:rsidRPr="00CB103A" w:rsidRDefault="00CB103A" w:rsidP="00CB103A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 xml:space="preserve">Упражнения для формирования связной речи: описание предметов, рисунков, пересказы знакомых текстов, придумывание историй и </w:t>
      </w:r>
      <w:r w:rsidRPr="00CB103A">
        <w:rPr>
          <w:color w:val="000000"/>
          <w:sz w:val="28"/>
          <w:szCs w:val="28"/>
        </w:rPr>
        <w:lastRenderedPageBreak/>
        <w:t>сказок, беседы, составление и написание писем, поздравлений, составление предложений с заданным словами и т.д.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В совместных играх с воспитанниками при чтении стихов, сказок, обсуждая их содержание, побуждайте ребенка вступать в диалог, отвечать на ваши вопросы, реплики, главное – вызывать активное речевое общение. Наблюдения в природе и труд на огороде позволят расширить и активизировать словарь детей по таким лексическим темам как «Овощи», «Ягоды», «Фрукты», «Цветы», «Деревья», «Кустарник», «Насекомые», «Рыбы», «Птицы», «Домашние животные», «Дикие животные», «Лес», «Луг», «Поле» и др.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        Сюжетно-ролевые игры на участке позволят закрепить словарный материал по темам: «Посуда», «Семья», «Профессии».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        Летом на участке в жаркий день можно организовать игры с водой, где удачно использовать возможность для упражнений на развитие речевого дыхания. Пускание в тазу с водой легких предметов (лодочек, уточек, корабликов), дутьё на них даст возможность развивать сильную воздушную струю. Аналогично игра с одуванчиками – раздувание одуванчика также развивает силу выдоха. Не нужно забывать и про артикуляционную гимнастику, способствующую развитию артикуляционной моторики.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        Названия упражнений во многом созвучны с окружающей жизнью ребенка и при каждой возможности воспитателю нужно использовать ее для закрепления упражнения </w:t>
      </w:r>
      <w:r w:rsidRPr="00CB103A">
        <w:rPr>
          <w:i/>
          <w:iCs/>
          <w:color w:val="000000"/>
          <w:sz w:val="28"/>
          <w:szCs w:val="28"/>
        </w:rPr>
        <w:t xml:space="preserve">(«Лопатка» - при игре с песком, «Чашечка» - при игре с </w:t>
      </w:r>
      <w:proofErr w:type="spellStart"/>
      <w:r w:rsidRPr="00CB103A">
        <w:rPr>
          <w:i/>
          <w:iCs/>
          <w:color w:val="000000"/>
          <w:sz w:val="28"/>
          <w:szCs w:val="28"/>
        </w:rPr>
        <w:t>посудкой</w:t>
      </w:r>
      <w:proofErr w:type="spellEnd"/>
      <w:r w:rsidRPr="00CB103A">
        <w:rPr>
          <w:i/>
          <w:iCs/>
          <w:color w:val="000000"/>
          <w:sz w:val="28"/>
          <w:szCs w:val="28"/>
        </w:rPr>
        <w:t>, «Грибок», «Лошадка», «Вкусное варенье», «Часики», «Иголочка» - все можно применить в соответствующей ситуации)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        Много говорилось о влиянии на речевое развитие пальчиковой моторики. Летнее время дает большие возможности для этой деятельности. Природный материал: игра «Пять камешков» (рассыпание, а затем подбрасывание и ловля их ладонью) – развивает координацию движений, ловкость кисти рук, силу пальцев; игра «Разложи палочки в фигуру» (ровные палочки из прутиков одинаковой длины раздаются детям, по образцу-рисунку выкладываются различные фигурки).</w:t>
      </w:r>
    </w:p>
    <w:p w:rsidR="00CB103A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        Поделки из желудей, шишек, спичечных коробков, пробок и другого бросового материала также развивает мелкие мышцы пальцев рук, развивают пространственные ориентировки.</w:t>
      </w:r>
    </w:p>
    <w:p w:rsidR="00DE2CB7" w:rsidRPr="00CB103A" w:rsidRDefault="00CB103A" w:rsidP="00CB103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103A">
        <w:rPr>
          <w:color w:val="000000"/>
          <w:sz w:val="28"/>
          <w:szCs w:val="28"/>
        </w:rPr>
        <w:t>        Игры с мозаиками проводить под наблюдением педагога, перед игрой напоминать детям, как правильно брать мозаику, помочь выложить узор.</w:t>
      </w:r>
    </w:p>
    <w:p w:rsidR="00F90615" w:rsidRDefault="00F90615"/>
    <w:p w:rsidR="00A927F6" w:rsidRDefault="00A927F6"/>
    <w:sectPr w:rsidR="00A927F6" w:rsidSect="00CB103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456"/>
    <w:multiLevelType w:val="multilevel"/>
    <w:tmpl w:val="00E2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46B49"/>
    <w:multiLevelType w:val="multilevel"/>
    <w:tmpl w:val="31562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43376"/>
    <w:multiLevelType w:val="multilevel"/>
    <w:tmpl w:val="CED6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B5EB7"/>
    <w:multiLevelType w:val="multilevel"/>
    <w:tmpl w:val="9988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478CF"/>
    <w:multiLevelType w:val="multilevel"/>
    <w:tmpl w:val="B9B2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B347B"/>
    <w:multiLevelType w:val="multilevel"/>
    <w:tmpl w:val="16B0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70759"/>
    <w:multiLevelType w:val="multilevel"/>
    <w:tmpl w:val="3ED6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730CE"/>
    <w:multiLevelType w:val="multilevel"/>
    <w:tmpl w:val="F906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331AEC"/>
    <w:multiLevelType w:val="multilevel"/>
    <w:tmpl w:val="1A0C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1475FA"/>
    <w:multiLevelType w:val="multilevel"/>
    <w:tmpl w:val="832A4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650F1"/>
    <w:multiLevelType w:val="multilevel"/>
    <w:tmpl w:val="E672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1033F6"/>
    <w:multiLevelType w:val="multilevel"/>
    <w:tmpl w:val="2A4E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F73DAD"/>
    <w:multiLevelType w:val="multilevel"/>
    <w:tmpl w:val="BC2C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2C05F7"/>
    <w:multiLevelType w:val="multilevel"/>
    <w:tmpl w:val="2B84E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E64DC"/>
    <w:multiLevelType w:val="multilevel"/>
    <w:tmpl w:val="262C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D2996"/>
    <w:multiLevelType w:val="multilevel"/>
    <w:tmpl w:val="48D0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B9727E"/>
    <w:multiLevelType w:val="multilevel"/>
    <w:tmpl w:val="51BA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C42999"/>
    <w:multiLevelType w:val="multilevel"/>
    <w:tmpl w:val="0DDE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B246FA"/>
    <w:multiLevelType w:val="multilevel"/>
    <w:tmpl w:val="3EBC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903793"/>
    <w:multiLevelType w:val="multilevel"/>
    <w:tmpl w:val="69EA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BE107A"/>
    <w:multiLevelType w:val="multilevel"/>
    <w:tmpl w:val="7620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5F15CC"/>
    <w:multiLevelType w:val="multilevel"/>
    <w:tmpl w:val="B478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7D04F9"/>
    <w:multiLevelType w:val="multilevel"/>
    <w:tmpl w:val="D028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D368D4"/>
    <w:multiLevelType w:val="multilevel"/>
    <w:tmpl w:val="93CE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FC1204"/>
    <w:multiLevelType w:val="multilevel"/>
    <w:tmpl w:val="A68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4B4E50"/>
    <w:multiLevelType w:val="multilevel"/>
    <w:tmpl w:val="15F8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7B6D86"/>
    <w:multiLevelType w:val="multilevel"/>
    <w:tmpl w:val="19B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7D07DF"/>
    <w:multiLevelType w:val="multilevel"/>
    <w:tmpl w:val="3530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B7C95"/>
    <w:multiLevelType w:val="multilevel"/>
    <w:tmpl w:val="5ACE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6F7D7B"/>
    <w:multiLevelType w:val="multilevel"/>
    <w:tmpl w:val="73EE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821DEE"/>
    <w:multiLevelType w:val="multilevel"/>
    <w:tmpl w:val="DFBC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CF5E2B"/>
    <w:multiLevelType w:val="multilevel"/>
    <w:tmpl w:val="B474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9"/>
  </w:num>
  <w:num w:numId="5">
    <w:abstractNumId w:val="1"/>
  </w:num>
  <w:num w:numId="6">
    <w:abstractNumId w:val="13"/>
  </w:num>
  <w:num w:numId="7">
    <w:abstractNumId w:val="0"/>
  </w:num>
  <w:num w:numId="8">
    <w:abstractNumId w:val="28"/>
  </w:num>
  <w:num w:numId="9">
    <w:abstractNumId w:val="8"/>
  </w:num>
  <w:num w:numId="10">
    <w:abstractNumId w:val="30"/>
  </w:num>
  <w:num w:numId="11">
    <w:abstractNumId w:val="22"/>
  </w:num>
  <w:num w:numId="12">
    <w:abstractNumId w:val="29"/>
  </w:num>
  <w:num w:numId="13">
    <w:abstractNumId w:val="11"/>
  </w:num>
  <w:num w:numId="14">
    <w:abstractNumId w:val="10"/>
  </w:num>
  <w:num w:numId="15">
    <w:abstractNumId w:val="23"/>
  </w:num>
  <w:num w:numId="16">
    <w:abstractNumId w:val="2"/>
  </w:num>
  <w:num w:numId="17">
    <w:abstractNumId w:val="17"/>
  </w:num>
  <w:num w:numId="18">
    <w:abstractNumId w:val="4"/>
  </w:num>
  <w:num w:numId="19">
    <w:abstractNumId w:val="15"/>
  </w:num>
  <w:num w:numId="20">
    <w:abstractNumId w:val="14"/>
  </w:num>
  <w:num w:numId="21">
    <w:abstractNumId w:val="31"/>
  </w:num>
  <w:num w:numId="22">
    <w:abstractNumId w:val="20"/>
  </w:num>
  <w:num w:numId="23">
    <w:abstractNumId w:val="24"/>
  </w:num>
  <w:num w:numId="24">
    <w:abstractNumId w:val="25"/>
  </w:num>
  <w:num w:numId="25">
    <w:abstractNumId w:val="27"/>
  </w:num>
  <w:num w:numId="26">
    <w:abstractNumId w:val="6"/>
  </w:num>
  <w:num w:numId="27">
    <w:abstractNumId w:val="7"/>
  </w:num>
  <w:num w:numId="28">
    <w:abstractNumId w:val="21"/>
  </w:num>
  <w:num w:numId="29">
    <w:abstractNumId w:val="5"/>
  </w:num>
  <w:num w:numId="30">
    <w:abstractNumId w:val="18"/>
  </w:num>
  <w:num w:numId="31">
    <w:abstractNumId w:val="26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3B"/>
    <w:rsid w:val="00A927F6"/>
    <w:rsid w:val="00CB103A"/>
    <w:rsid w:val="00D35678"/>
    <w:rsid w:val="00DB3E3B"/>
    <w:rsid w:val="00DE2CB7"/>
    <w:rsid w:val="00E45CFD"/>
    <w:rsid w:val="00F06A44"/>
    <w:rsid w:val="00F9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061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CB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B10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061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CB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B10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Пользователь</cp:lastModifiedBy>
  <cp:revision>9</cp:revision>
  <cp:lastPrinted>2023-06-12T12:01:00Z</cp:lastPrinted>
  <dcterms:created xsi:type="dcterms:W3CDTF">2023-06-12T11:45:00Z</dcterms:created>
  <dcterms:modified xsi:type="dcterms:W3CDTF">2023-06-15T09:45:00Z</dcterms:modified>
</cp:coreProperties>
</file>