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47" w:rsidRDefault="00515E47" w:rsidP="00515E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32"/>
          <w:szCs w:val="32"/>
        </w:rPr>
      </w:pPr>
    </w:p>
    <w:p w:rsidR="00515E47" w:rsidRPr="00515E47" w:rsidRDefault="00515E47" w:rsidP="00515E4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32"/>
          <w:szCs w:val="32"/>
        </w:rPr>
      </w:pPr>
      <w:bookmarkStart w:id="0" w:name="_GoBack"/>
      <w:r w:rsidRPr="00515E47">
        <w:rPr>
          <w:b/>
          <w:i/>
          <w:color w:val="000000" w:themeColor="text1"/>
          <w:sz w:val="32"/>
          <w:szCs w:val="32"/>
        </w:rPr>
        <w:t>Консультация для родителей на тему:</w:t>
      </w:r>
    </w:p>
    <w:p w:rsidR="00515E47" w:rsidRDefault="00515E47" w:rsidP="004F1DD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 w:themeColor="text1"/>
          <w:sz w:val="32"/>
          <w:szCs w:val="32"/>
        </w:rPr>
      </w:pPr>
      <w:r w:rsidRPr="00515E47">
        <w:rPr>
          <w:b/>
          <w:i/>
          <w:color w:val="000000" w:themeColor="text1"/>
          <w:sz w:val="32"/>
          <w:szCs w:val="32"/>
        </w:rPr>
        <w:t xml:space="preserve"> «Русские народные игры в воспитании детей дошкольного </w:t>
      </w:r>
      <w:bookmarkStart w:id="1" w:name="h.gjdgxs"/>
      <w:bookmarkEnd w:id="1"/>
      <w:r w:rsidR="004F1DD7">
        <w:rPr>
          <w:b/>
          <w:i/>
          <w:color w:val="000000" w:themeColor="text1"/>
          <w:sz w:val="32"/>
          <w:szCs w:val="32"/>
        </w:rPr>
        <w:t>возраста»</w:t>
      </w:r>
    </w:p>
    <w:bookmarkEnd w:id="0"/>
    <w:p w:rsidR="004F1DD7" w:rsidRPr="00515E47" w:rsidRDefault="004F1DD7" w:rsidP="004F1DD7">
      <w:pPr>
        <w:pStyle w:val="a3"/>
        <w:shd w:val="clear" w:color="auto" w:fill="FFFFFF"/>
        <w:spacing w:before="0" w:beforeAutospacing="0" w:after="0" w:afterAutospacing="0"/>
        <w:jc w:val="center"/>
      </w:pP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 xml:space="preserve">Народная игра - естественный спутник жизни ребёнка, источник радостных эмоций, обладающий великой воспитательной силой. Постепенно исчезают такие народные игры, как «Салки», «Лапта», «Казаки-разбойники», «Золотые ворота». Все они вместе со считалками, песенками, </w:t>
      </w:r>
      <w:proofErr w:type="spellStart"/>
      <w:r w:rsidRPr="004F1DD7">
        <w:rPr>
          <w:color w:val="313F32"/>
          <w:sz w:val="28"/>
        </w:rPr>
        <w:t>закличками</w:t>
      </w:r>
      <w:proofErr w:type="spellEnd"/>
      <w:r w:rsidRPr="004F1DD7">
        <w:rPr>
          <w:color w:val="313F32"/>
          <w:sz w:val="28"/>
        </w:rPr>
        <w:t xml:space="preserve"> - величайшее богатство нашей культуры, потому что в них заложена народная мудрость.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 Вспомните, пожалуйста, в какие народные подвижные игры Вы любили играть в детстве?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 В какие народные игры любят играть ваши дети?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 А в какие народные игры Вы любите играть вместе со своим ребёнком? 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  Одним из средств создания положительной эмоциональной атмосферы в семье, установления более тесных контактов между взрослыми и детьми являются народные игры.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  В народной подвижной игре развивается сила вашего ребёнка, твёрже делается рука, гибче тело, вернее глаз, развивается сообразительность, находчивость, инициатива. Одни игры развивают у детей ловкость, выносливость, меткость, координацию, быстроту и силу; другие учат премудростям жизни, добру и справедливости, чести и порядочности, любви и долгу. Народные игры способствуют воспитанию сознательной дисциплины, воли, настойчивости в преодолении трудностей. Приучают детей быть честными и правдивыми.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rPr>
          <w:color w:val="313F32"/>
          <w:sz w:val="28"/>
        </w:rPr>
      </w:pPr>
      <w:r w:rsidRPr="004F1DD7">
        <w:rPr>
          <w:color w:val="313F32"/>
          <w:sz w:val="28"/>
        </w:rPr>
        <w:t> Народные игры для дошкольников - способ познания окружающего. В них много</w:t>
      </w:r>
      <w:r>
        <w:rPr>
          <w:color w:val="313F32"/>
          <w:sz w:val="28"/>
        </w:rPr>
        <w:t xml:space="preserve"> </w:t>
      </w:r>
      <w:r w:rsidRPr="004F1DD7">
        <w:rPr>
          <w:color w:val="313F32"/>
          <w:sz w:val="28"/>
        </w:rPr>
        <w:t xml:space="preserve">юмора, шуток, соревновательного </w:t>
      </w:r>
      <w:r>
        <w:rPr>
          <w:color w:val="313F32"/>
          <w:sz w:val="28"/>
        </w:rPr>
        <w:t>з</w:t>
      </w:r>
      <w:r w:rsidRPr="004F1DD7">
        <w:rPr>
          <w:color w:val="313F32"/>
          <w:sz w:val="28"/>
        </w:rPr>
        <w:t>адора</w:t>
      </w:r>
      <w:r>
        <w:rPr>
          <w:color w:val="313F32"/>
          <w:sz w:val="28"/>
        </w:rPr>
        <w:t>.</w:t>
      </w:r>
      <w:r w:rsidRPr="004F1DD7">
        <w:rPr>
          <w:color w:val="313F32"/>
          <w:sz w:val="28"/>
        </w:rPr>
        <w:t>                                                     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 Такие игры доставляют ребёнку много положительных эмоций, особенно дети любят, когда с ними играют родители. Не лишайте его такой радости, помните, что вы и сами были детьми. Родители-первые участники игр своих детей. И чем активнее ваше общение с ребёнком, тем быстрее он развивается. Дети очень подвижны, неутомимы в своём желании бегать, прыгать, скакать, устраивать себе препятствия, и они получают от всего этого мышечное удовольствие. Взрослые не всегда понимают детей</w:t>
      </w:r>
      <w:r>
        <w:rPr>
          <w:color w:val="313F32"/>
          <w:sz w:val="28"/>
        </w:rPr>
        <w:t xml:space="preserve">, </w:t>
      </w:r>
      <w:r w:rsidRPr="004F1DD7">
        <w:rPr>
          <w:color w:val="313F32"/>
          <w:sz w:val="28"/>
        </w:rPr>
        <w:t>часто не позволяют шалить и резвиться, закладывая установку на малоподвижный образ жизни.</w:t>
      </w:r>
    </w:p>
    <w:p w:rsid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rStyle w:val="a4"/>
          <w:color w:val="313F32"/>
          <w:sz w:val="28"/>
        </w:rPr>
      </w:pPr>
      <w:r w:rsidRPr="004F1DD7">
        <w:rPr>
          <w:color w:val="313F32"/>
          <w:sz w:val="28"/>
        </w:rPr>
        <w:t> 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rStyle w:val="a4"/>
          <w:color w:val="313F32"/>
          <w:sz w:val="28"/>
        </w:rPr>
        <w:t>В чём преимущество использования народных игр в практике семейного воспитания?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 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Преимущество в том, что игры просты и доступны в организации. Они не требуют специального оборудования, специального отведённого для этого времени. С ребёнком вы можете играть по дороге в детский сад, во время прогулки, во время путешествия в поезде, на даче, в походах.</w:t>
      </w:r>
    </w:p>
    <w:p w:rsidR="00092670" w:rsidRDefault="00092670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</w:p>
    <w:p w:rsidR="00092670" w:rsidRDefault="00092670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</w:p>
    <w:p w:rsidR="00092670" w:rsidRDefault="00092670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</w:p>
    <w:p w:rsidR="00092670" w:rsidRDefault="00092670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 xml:space="preserve">Предлагаю вашему вниманию несколько </w:t>
      </w:r>
      <w:r w:rsidRPr="00092670">
        <w:rPr>
          <w:b/>
          <w:color w:val="313F32"/>
          <w:sz w:val="28"/>
        </w:rPr>
        <w:t>русских</w:t>
      </w:r>
      <w:r w:rsidRPr="004F1DD7">
        <w:rPr>
          <w:color w:val="313F32"/>
          <w:sz w:val="28"/>
        </w:rPr>
        <w:t xml:space="preserve"> </w:t>
      </w:r>
      <w:r w:rsidRPr="00092670">
        <w:rPr>
          <w:b/>
          <w:color w:val="313F32"/>
          <w:sz w:val="28"/>
        </w:rPr>
        <w:t>народных игр</w:t>
      </w:r>
      <w:r w:rsidRPr="004F1DD7">
        <w:rPr>
          <w:color w:val="313F32"/>
          <w:sz w:val="28"/>
        </w:rPr>
        <w:t>, которые могут быть с успехом использованы в семье.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rStyle w:val="a4"/>
          <w:color w:val="313F32"/>
          <w:sz w:val="28"/>
        </w:rPr>
        <w:t>«Узнай, кто»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Описание игры. Один из играющих подкрадывается к водящему (выбирается с помощью считалки) и закрывает ему глаза. Водящий должен по одежде (на ощупь) узнать, кто это и назвать по имени.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rStyle w:val="a4"/>
          <w:color w:val="313F32"/>
          <w:sz w:val="28"/>
        </w:rPr>
        <w:t>«Молчаливое собрание»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 xml:space="preserve">Описание игры. </w:t>
      </w:r>
      <w:proofErr w:type="gramStart"/>
      <w:r w:rsidRPr="004F1DD7">
        <w:rPr>
          <w:color w:val="313F32"/>
          <w:sz w:val="28"/>
        </w:rPr>
        <w:t>Играющие</w:t>
      </w:r>
      <w:proofErr w:type="gramEnd"/>
      <w:r w:rsidRPr="004F1DD7">
        <w:rPr>
          <w:color w:val="313F32"/>
          <w:sz w:val="28"/>
        </w:rPr>
        <w:t xml:space="preserve"> рассаживаются рядом и поочередно шепчут на ухо соседу какое-либо слово. Затем каждый встает и изображает мимикой и действиями сказанное ему слово</w:t>
      </w:r>
      <w:proofErr w:type="gramStart"/>
      <w:r w:rsidRPr="004F1DD7">
        <w:rPr>
          <w:color w:val="313F32"/>
          <w:sz w:val="28"/>
        </w:rPr>
        <w:t>.</w:t>
      </w:r>
      <w:proofErr w:type="gramEnd"/>
      <w:r w:rsidRPr="004F1DD7">
        <w:rPr>
          <w:color w:val="313F32"/>
          <w:sz w:val="28"/>
        </w:rPr>
        <w:t xml:space="preserve"> </w:t>
      </w:r>
      <w:proofErr w:type="gramStart"/>
      <w:r w:rsidRPr="004F1DD7">
        <w:rPr>
          <w:color w:val="313F32"/>
          <w:sz w:val="28"/>
        </w:rPr>
        <w:t>о</w:t>
      </w:r>
      <w:proofErr w:type="gramEnd"/>
      <w:r w:rsidRPr="004F1DD7">
        <w:rPr>
          <w:color w:val="313F32"/>
          <w:sz w:val="28"/>
        </w:rPr>
        <w:t>стальные должны угадать. Игра проходит очень весело, но по правилам смеяться нельзя - за это платят фант.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Указания к проведению. Каждый играющий до тех пор изображает сказанное слово, пока все не догадаются.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rStyle w:val="a4"/>
          <w:color w:val="313F32"/>
          <w:sz w:val="28"/>
        </w:rPr>
        <w:t>«Король в плену»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 xml:space="preserve">Описание игры. </w:t>
      </w:r>
      <w:proofErr w:type="gramStart"/>
      <w:r w:rsidRPr="004F1DD7">
        <w:rPr>
          <w:color w:val="313F32"/>
          <w:sz w:val="28"/>
        </w:rPr>
        <w:t>Двое играющих поочередно кладут друг другу руку на руку, считая до девяти.</w:t>
      </w:r>
      <w:proofErr w:type="gramEnd"/>
      <w:r w:rsidRPr="004F1DD7">
        <w:rPr>
          <w:color w:val="313F32"/>
          <w:sz w:val="28"/>
        </w:rPr>
        <w:t xml:space="preserve"> Наиболее быстрая рука схватывает </w:t>
      </w:r>
      <w:proofErr w:type="gramStart"/>
      <w:r w:rsidRPr="004F1DD7">
        <w:rPr>
          <w:color w:val="313F32"/>
          <w:sz w:val="28"/>
        </w:rPr>
        <w:t>медлительную</w:t>
      </w:r>
      <w:proofErr w:type="gramEnd"/>
      <w:r w:rsidRPr="004F1DD7">
        <w:rPr>
          <w:color w:val="313F32"/>
          <w:sz w:val="28"/>
        </w:rPr>
        <w:t>, говоря: "Король в плену".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Указания к проведению. Необходимо соблюдать следующие правило: нельзя задерживать руку партнера; одному игроку нельзя класть две руки подряд.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 </w:t>
      </w:r>
      <w:r w:rsidRPr="004F1DD7">
        <w:rPr>
          <w:rStyle w:val="a4"/>
          <w:color w:val="313F32"/>
          <w:sz w:val="28"/>
        </w:rPr>
        <w:t>Советы родителям по организации народных игр в семье.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rStyle w:val="a4"/>
          <w:color w:val="313F32"/>
          <w:sz w:val="28"/>
        </w:rPr>
        <w:t> </w:t>
      </w:r>
      <w:r w:rsidRPr="004F1DD7">
        <w:rPr>
          <w:color w:val="313F32"/>
          <w:sz w:val="28"/>
        </w:rPr>
        <w:t>• И для ребёнка и для родителей так важно играть вместе! Так дорого ощущение любви и то особенное понимание ребёнка, которое можно обрести в игре с ним.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 • Народная игра не должна включать даже малейшую возможность риска, угрожающего здоровью детей.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 xml:space="preserve"> • Ваше участие в детской игре </w:t>
      </w:r>
      <w:proofErr w:type="gramStart"/>
      <w:r w:rsidRPr="004F1DD7">
        <w:rPr>
          <w:color w:val="313F32"/>
          <w:sz w:val="28"/>
        </w:rPr>
        <w:t>–в</w:t>
      </w:r>
      <w:proofErr w:type="gramEnd"/>
      <w:r w:rsidRPr="004F1DD7">
        <w:rPr>
          <w:color w:val="313F32"/>
          <w:sz w:val="28"/>
        </w:rPr>
        <w:t>ведение туда новых, развивающих и обучающих элементов</w:t>
      </w:r>
      <w:r>
        <w:rPr>
          <w:color w:val="313F32"/>
          <w:sz w:val="28"/>
        </w:rPr>
        <w:t xml:space="preserve"> </w:t>
      </w:r>
      <w:r w:rsidRPr="004F1DD7">
        <w:rPr>
          <w:color w:val="313F32"/>
          <w:sz w:val="28"/>
        </w:rPr>
        <w:t>-должны быть естественным и желанным.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 • Не ждите от ребёнка быстрых и замечательных результатов, проявляйте своё терпение.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 • Поддерживайте активный, творческий подход ребёнка, поощряйте индивидуальное самовыражение ребёнка в игре.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• Если ребёнок умеет играть, если его радует собственная ловкость и вдохновляет победа над трудностями, ему никогда не будет скучно.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 • Заканчивайте игру ярко, эмоционально, результативно: победа, поражение, ничья.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• Используйте народные игры при организации семейных праздников, дней рождений ребёнка.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 xml:space="preserve">  Ребёнок очень рад </w:t>
      </w:r>
      <w:proofErr w:type="gramStart"/>
      <w:r w:rsidRPr="004F1DD7">
        <w:rPr>
          <w:color w:val="313F32"/>
          <w:sz w:val="28"/>
        </w:rPr>
        <w:t>минутам</w:t>
      </w:r>
      <w:proofErr w:type="gramEnd"/>
      <w:r w:rsidRPr="004F1DD7">
        <w:rPr>
          <w:color w:val="313F32"/>
          <w:sz w:val="28"/>
        </w:rPr>
        <w:t xml:space="preserve"> подаренным ему родителями в игровой деятельности. Общение в игре не бывает бесплодно для малыша. Чем больше выпадает дорогих минут в обществе близких, тем больше взаимопонимания, общих интересов, любви между ними в дальнейшем.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color w:val="313F32"/>
          <w:sz w:val="28"/>
        </w:rPr>
        <w:t> </w:t>
      </w:r>
    </w:p>
    <w:p w:rsidR="004F1DD7" w:rsidRPr="004F1DD7" w:rsidRDefault="004F1DD7" w:rsidP="004F1DD7">
      <w:pPr>
        <w:pStyle w:val="a3"/>
        <w:spacing w:before="0" w:beforeAutospacing="0" w:after="0" w:afterAutospacing="0" w:line="0" w:lineRule="atLeast"/>
        <w:jc w:val="both"/>
        <w:rPr>
          <w:color w:val="313F32"/>
          <w:sz w:val="28"/>
        </w:rPr>
      </w:pPr>
      <w:r w:rsidRPr="004F1DD7">
        <w:rPr>
          <w:rStyle w:val="a4"/>
          <w:color w:val="313F32"/>
          <w:sz w:val="28"/>
        </w:rPr>
        <w:t>Играйте с детьми как можно чаще!</w:t>
      </w:r>
    </w:p>
    <w:p w:rsidR="00515E47" w:rsidRDefault="00515E47" w:rsidP="004F1DD7">
      <w:pPr>
        <w:pStyle w:val="c8"/>
        <w:shd w:val="clear" w:color="auto" w:fill="FFFFFF"/>
        <w:spacing w:before="0" w:beforeAutospacing="0" w:after="0" w:afterAutospacing="0" w:line="0" w:lineRule="atLeast"/>
        <w:ind w:firstLine="150"/>
        <w:jc w:val="both"/>
        <w:rPr>
          <w:color w:val="000000" w:themeColor="text1"/>
          <w:sz w:val="28"/>
        </w:rPr>
      </w:pPr>
    </w:p>
    <w:p w:rsidR="00092670" w:rsidRDefault="00092670" w:rsidP="004F1DD7">
      <w:pPr>
        <w:pStyle w:val="c8"/>
        <w:shd w:val="clear" w:color="auto" w:fill="FFFFFF"/>
        <w:spacing w:before="0" w:beforeAutospacing="0" w:after="0" w:afterAutospacing="0" w:line="0" w:lineRule="atLeast"/>
        <w:ind w:firstLine="150"/>
        <w:jc w:val="both"/>
        <w:rPr>
          <w:color w:val="000000" w:themeColor="text1"/>
          <w:sz w:val="28"/>
        </w:rPr>
      </w:pPr>
    </w:p>
    <w:sectPr w:rsidR="00092670" w:rsidSect="00515E4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33848"/>
    <w:multiLevelType w:val="multilevel"/>
    <w:tmpl w:val="C0364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F1474"/>
    <w:multiLevelType w:val="multilevel"/>
    <w:tmpl w:val="C64A8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12F5"/>
    <w:rsid w:val="00092670"/>
    <w:rsid w:val="00363682"/>
    <w:rsid w:val="004212F5"/>
    <w:rsid w:val="004671E5"/>
    <w:rsid w:val="004F1DD7"/>
    <w:rsid w:val="00515E47"/>
    <w:rsid w:val="00702637"/>
    <w:rsid w:val="00754598"/>
    <w:rsid w:val="00901B00"/>
    <w:rsid w:val="00BB3EDA"/>
    <w:rsid w:val="00CE6261"/>
    <w:rsid w:val="00CF3C8D"/>
    <w:rsid w:val="00E948EB"/>
    <w:rsid w:val="00F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637"/>
  </w:style>
  <w:style w:type="paragraph" w:styleId="2">
    <w:name w:val="heading 2"/>
    <w:basedOn w:val="a"/>
    <w:link w:val="20"/>
    <w:uiPriority w:val="9"/>
    <w:qFormat/>
    <w:rsid w:val="00515E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1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515E47"/>
  </w:style>
  <w:style w:type="paragraph" w:customStyle="1" w:styleId="c3">
    <w:name w:val="c3"/>
    <w:basedOn w:val="a"/>
    <w:rsid w:val="0051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15E47"/>
  </w:style>
  <w:style w:type="paragraph" w:customStyle="1" w:styleId="c2">
    <w:name w:val="c2"/>
    <w:basedOn w:val="a"/>
    <w:rsid w:val="0051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15E47"/>
  </w:style>
  <w:style w:type="paragraph" w:customStyle="1" w:styleId="c8">
    <w:name w:val="c8"/>
    <w:basedOn w:val="a"/>
    <w:rsid w:val="0051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5E47"/>
  </w:style>
  <w:style w:type="character" w:customStyle="1" w:styleId="20">
    <w:name w:val="Заголовок 2 Знак"/>
    <w:basedOn w:val="a0"/>
    <w:link w:val="2"/>
    <w:uiPriority w:val="9"/>
    <w:rsid w:val="00515E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">
    <w:name w:val="c1"/>
    <w:basedOn w:val="a"/>
    <w:rsid w:val="0051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D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9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2786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8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8</cp:revision>
  <dcterms:created xsi:type="dcterms:W3CDTF">2019-05-29T08:22:00Z</dcterms:created>
  <dcterms:modified xsi:type="dcterms:W3CDTF">2023-04-14T06:25:00Z</dcterms:modified>
</cp:coreProperties>
</file>