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97C" w:rsidRPr="0024797C" w:rsidRDefault="0024797C" w:rsidP="0024797C">
      <w:pPr>
        <w:shd w:val="clear" w:color="auto" w:fill="FFFFFF"/>
        <w:spacing w:before="571" w:after="0" w:line="360" w:lineRule="auto"/>
        <w:ind w:left="86" w:hanging="86"/>
        <w:jc w:val="center"/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  <w:lang w:eastAsia="ru-RU"/>
        </w:rPr>
      </w:pPr>
      <w:bookmarkStart w:id="0" w:name="_GoBack"/>
      <w:r w:rsidRPr="0024797C">
        <w:rPr>
          <w:rFonts w:ascii="Times New Roman" w:eastAsia="Times New Roman" w:hAnsi="Times New Roman" w:cs="Times New Roman"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106680</wp:posOffset>
                </wp:positionV>
                <wp:extent cx="1257300" cy="2278380"/>
                <wp:effectExtent l="3810" t="635" r="0" b="0"/>
                <wp:wrapSquare wrapText="bothSides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78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797C" w:rsidRPr="00CD0F84" w:rsidRDefault="0024797C" w:rsidP="0024797C">
                            <w:pPr>
                              <w:shd w:val="clear" w:color="auto" w:fill="FFFFFF"/>
                              <w:spacing w:before="571"/>
                              <w:ind w:left="86" w:hanging="86"/>
                              <w:jc w:val="center"/>
                              <w:rPr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556E5B">
                              <w:rPr>
                                <w:b/>
                                <w:i/>
                                <w:noProof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>
                                  <wp:extent cx="1028700" cy="1809750"/>
                                  <wp:effectExtent l="0" t="0" r="0" b="0"/>
                                  <wp:docPr id="2" name="Рисунок 2" descr="ED00085_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D00085_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1809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-9pt;margin-top:8.4pt;width:99pt;height:17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" stroked="f">
                <v:textbox>
                  <w:txbxContent>
                    <w:p w:rsidR="0024797C" w:rsidRPr="00CD0F84" w:rsidRDefault="0024797C" w:rsidP="0024797C">
                      <w:pPr>
                        <w:shd w:val="clear" w:color="auto" w:fill="FFFFFF"/>
                        <w:spacing w:before="571"/>
                        <w:ind w:left="86" w:hanging="86"/>
                        <w:jc w:val="center"/>
                        <w:rPr>
                          <w:b/>
                          <w:i/>
                          <w:color w:val="000000"/>
                          <w:sz w:val="28"/>
                          <w:szCs w:val="28"/>
                        </w:rPr>
                      </w:pPr>
                      <w:r w:rsidRPr="00556E5B">
                        <w:rPr>
                          <w:b/>
                          <w:i/>
                          <w:noProof/>
                          <w:color w:val="000000"/>
                          <w:sz w:val="28"/>
                          <w:szCs w:val="28"/>
                          <w:lang w:eastAsia="ru-RU"/>
                        </w:rPr>
                        <w:drawing>
                          <wp:inline distT="0" distB="0" distL="0" distR="0">
                            <wp:extent cx="1028700" cy="1809750"/>
                            <wp:effectExtent l="0" t="0" r="0" b="0"/>
                            <wp:docPr id="2" name="Рисунок 2" descr="ED00085_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D00085_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8700" cy="1809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4797C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  <w:lang w:eastAsia="ru-RU"/>
        </w:rPr>
        <w:t>Как помочь ребенку с нарушением внимания</w:t>
      </w:r>
      <w:bookmarkEnd w:id="0"/>
      <w:r w:rsidRPr="0024797C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  <w:lang w:eastAsia="ru-RU"/>
        </w:rPr>
        <w:t>.</w:t>
      </w:r>
    </w:p>
    <w:p w:rsidR="0024797C" w:rsidRPr="0024797C" w:rsidRDefault="0024797C" w:rsidP="0024797C">
      <w:pPr>
        <w:shd w:val="clear" w:color="auto" w:fill="FFFFFF"/>
        <w:spacing w:before="571" w:after="0" w:line="360" w:lineRule="auto"/>
        <w:ind w:left="86"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Среди школьников младших классов около 10% мальчиков и 1% девочек </w:t>
      </w:r>
      <w:r w:rsidRPr="002479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относятся к категории </w:t>
      </w:r>
      <w:proofErr w:type="spellStart"/>
      <w:r w:rsidRPr="002479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гиперактивных</w:t>
      </w:r>
      <w:proofErr w:type="spellEnd"/>
      <w:r w:rsidRPr="002479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</w:p>
    <w:p w:rsidR="0024797C" w:rsidRPr="0024797C" w:rsidRDefault="0024797C" w:rsidP="0024797C">
      <w:pPr>
        <w:shd w:val="clear" w:color="auto" w:fill="FFFFFF"/>
        <w:spacing w:after="0" w:line="360" w:lineRule="auto"/>
        <w:ind w:firstLine="5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9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 дошкольном возрасте эти дети без какой-либо видимой цели бегают, прыгают, карабкаются, ползают. Они не могут сосредоточиться, спокойно сидеть, постоянно ёрзают на стуле. </w:t>
      </w:r>
      <w:proofErr w:type="spellStart"/>
      <w:r w:rsidRPr="002479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Гиперактивные</w:t>
      </w:r>
      <w:proofErr w:type="spellEnd"/>
      <w:r w:rsidRPr="002479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дети раздражают учителей, родителей, посторонних. Среди таких детей могут быть одаренные, но и их трудно терпеть в классе. </w:t>
      </w:r>
      <w:r w:rsidRPr="002479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Так. Т. Эдисон и У. Черчилль относились к </w:t>
      </w:r>
      <w:proofErr w:type="spellStart"/>
      <w:r w:rsidRPr="002479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гиперактивным</w:t>
      </w:r>
      <w:proofErr w:type="spellEnd"/>
      <w:r w:rsidRPr="002479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детям. Будучи ребёнком, Эдисон вступал в </w:t>
      </w:r>
      <w:r w:rsidRPr="002479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конфликты со всеми взрослыми, с которыми ему приходилось общаться. Он постоянно задавал вопросы и не </w:t>
      </w:r>
      <w:r w:rsidRPr="002479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всегда дожидался ответов, везде совал свой нос и всюду становился причиной возникавших неприятностей. </w:t>
      </w:r>
      <w:r w:rsidRPr="002479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Мать вынуждена была забрать его из школы и обучать на дому. Невозможным и </w:t>
      </w:r>
      <w:proofErr w:type="spellStart"/>
      <w:r w:rsidRPr="002479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некорригируемым</w:t>
      </w:r>
      <w:proofErr w:type="spellEnd"/>
      <w:r w:rsidRPr="002479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ребёнком </w:t>
      </w:r>
      <w:r w:rsidRPr="002479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считала маленького Черчилля его первая гувернантка. Негодовали и приходили в ярость и другие его учителя. В </w:t>
      </w:r>
      <w:r w:rsidRPr="002479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школе ему разрешалось выходить из класса во время уроков и обегать вокруг школы, чтобы освободиться от </w:t>
      </w:r>
      <w:r w:rsidRPr="0024797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избыточной энергии.</w:t>
      </w:r>
    </w:p>
    <w:p w:rsidR="0024797C" w:rsidRPr="0024797C" w:rsidRDefault="0024797C" w:rsidP="0024797C">
      <w:pPr>
        <w:shd w:val="clear" w:color="auto" w:fill="FFFFFF"/>
        <w:spacing w:after="0" w:line="360" w:lineRule="auto"/>
        <w:ind w:right="14" w:firstLine="5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479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Гиперактивный</w:t>
      </w:r>
      <w:proofErr w:type="spellEnd"/>
      <w:r w:rsidRPr="002479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ребенок дезорганизует работу в классе. Такой ученик не может ждать, пока его спросят, перебивает учителя и одноклассников, отвлекается сам и мешает другим. Эти дети часто бросают работу </w:t>
      </w:r>
      <w:r w:rsidRPr="002479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незавершенной, их деятельность нецеленаправленна. Они не пользуются симпатиями у сверстников, не бывают </w:t>
      </w:r>
      <w:r w:rsidRPr="002479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лидерами. К подростковому возрасту </w:t>
      </w:r>
      <w:proofErr w:type="spellStart"/>
      <w:r w:rsidRPr="002479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гиперактивность</w:t>
      </w:r>
      <w:proofErr w:type="spellEnd"/>
      <w:r w:rsidRPr="002479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уменьшается и может исчезнуть. Менее оптимистичен </w:t>
      </w:r>
      <w:r w:rsidRPr="002479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прогноз, если у ребенка наряду с </w:t>
      </w:r>
      <w:proofErr w:type="spellStart"/>
      <w:r w:rsidRPr="002479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гиперактивностью</w:t>
      </w:r>
      <w:proofErr w:type="spellEnd"/>
      <w:r w:rsidRPr="002479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имеются нарушения </w:t>
      </w:r>
      <w:r w:rsidRPr="002479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 xml:space="preserve">внимания, не являющиеся следствием </w:t>
      </w:r>
      <w:proofErr w:type="spellStart"/>
      <w:r w:rsidRPr="0024797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гиперактивности</w:t>
      </w:r>
      <w:proofErr w:type="spellEnd"/>
      <w:r w:rsidRPr="0024797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ребенка. Такое состояние получило название </w:t>
      </w:r>
      <w:r w:rsidRPr="0024797C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  <w:t xml:space="preserve">синдром дефицита внимания с </w:t>
      </w:r>
      <w:proofErr w:type="spellStart"/>
      <w:r w:rsidRPr="0024797C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гиперактивностью</w:t>
      </w:r>
      <w:proofErr w:type="spellEnd"/>
      <w:r w:rsidRPr="0024797C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. </w:t>
      </w:r>
      <w:r w:rsidRPr="002479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Для этих детей характерны трудности в обучении, связанные с задержкой развития </w:t>
      </w:r>
      <w:r w:rsidRPr="002479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школьных навыков и нарушениями поведения. Плохая адаптация в школе обусловливает их низкую </w:t>
      </w:r>
      <w:r w:rsidRPr="002479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самооценку. У них мало друзей, они часто жалуются на физическое недомогание и эмоциональные проблемы. </w:t>
      </w:r>
      <w:r w:rsidRPr="002479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Причины нарушения внимания и </w:t>
      </w:r>
      <w:proofErr w:type="spellStart"/>
      <w:r w:rsidRPr="002479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гиперактивности</w:t>
      </w:r>
      <w:proofErr w:type="spellEnd"/>
      <w:r w:rsidRPr="002479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интенсивно изучаются. В течение многих лет дефицит </w:t>
      </w:r>
      <w:r w:rsidRPr="0024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внимания обоснованно связывали с многочисленными неблагоприятными факторами беременности и родов, </w:t>
      </w:r>
      <w:r w:rsidRPr="002479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обусловливающими минимальную мозговую дисфункцию (ММД).</w:t>
      </w:r>
    </w:p>
    <w:p w:rsidR="0024797C" w:rsidRPr="0024797C" w:rsidRDefault="0024797C" w:rsidP="0024797C">
      <w:pPr>
        <w:shd w:val="clear" w:color="auto" w:fill="FFFFFF"/>
        <w:spacing w:after="0" w:line="360" w:lineRule="auto"/>
        <w:ind w:left="53" w:right="2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9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Коррекция нарушений внимания, сочетающихся с </w:t>
      </w:r>
      <w:proofErr w:type="spellStart"/>
      <w:r w:rsidRPr="002479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гиперактивностью</w:t>
      </w:r>
      <w:proofErr w:type="spellEnd"/>
      <w:r w:rsidRPr="002479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, является комплексной. Помимо </w:t>
      </w:r>
      <w:r w:rsidRPr="002479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медикаментозной терапии дети нуждаются в психологической и педагогической помощи. В коррекции </w:t>
      </w:r>
      <w:r w:rsidRPr="002479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поведения ребенка большую роль играет методика положительного подкрепления, заключающаяся в </w:t>
      </w:r>
      <w:r w:rsidRPr="0024797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постоянном поощрении желательного поведения ребенка. </w:t>
      </w:r>
      <w:r w:rsidRPr="0024797C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 xml:space="preserve">Необходимым условием успеха является </w:t>
      </w:r>
      <w:r w:rsidRPr="0024797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понимание проблем своего ребенка родителями. </w:t>
      </w:r>
      <w:r w:rsidRPr="002479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 зависимости от индивидуальных нужд ребенка он может </w:t>
      </w:r>
      <w:r w:rsidRPr="002479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обучаться в массовой школе, получая необходимую психологическую поддержку, или в коррекционных </w:t>
      </w:r>
      <w:r w:rsidRPr="0024797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классах.</w:t>
      </w:r>
    </w:p>
    <w:p w:rsidR="0024797C" w:rsidRPr="0024797C" w:rsidRDefault="0024797C" w:rsidP="0024797C">
      <w:pPr>
        <w:shd w:val="clear" w:color="auto" w:fill="FFFFFF"/>
        <w:spacing w:before="5" w:after="0" w:line="360" w:lineRule="auto"/>
        <w:ind w:left="38" w:right="38"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9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Родителям следует взглянуть на свой образ жизни и взаимоотношения в семье с точки зрения </w:t>
      </w:r>
      <w:r w:rsidRPr="002479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потребностей ребенка. Прежде всего им необходимо </w:t>
      </w:r>
      <w:proofErr w:type="spellStart"/>
      <w:r w:rsidRPr="002479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структуировать</w:t>
      </w:r>
      <w:proofErr w:type="spellEnd"/>
      <w:r w:rsidRPr="002479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собственное поведение и строго выполнять </w:t>
      </w:r>
      <w:r w:rsidRPr="002479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режим дня. Если взрослые в семье страдают частыми немотивированными сменами настроения, в семье </w:t>
      </w:r>
      <w:r w:rsidRPr="002479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конфликтные отношения, они не уверены в себе, испытывают чувство вины, недостаточна успешность </w:t>
      </w:r>
      <w:r w:rsidRPr="002479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профессиональной деятельности, натянуты отношения с коллегами, то им самим следует воспользоваться </w:t>
      </w:r>
      <w:r w:rsidRPr="002479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помощью психотерапевта, чтобы разработать стратегию дальнейшего поведения.</w:t>
      </w:r>
    </w:p>
    <w:p w:rsidR="0024797C" w:rsidRPr="0024797C" w:rsidRDefault="0024797C" w:rsidP="0024797C">
      <w:pPr>
        <w:shd w:val="clear" w:color="auto" w:fill="FFFFFF"/>
        <w:spacing w:after="0" w:line="360" w:lineRule="auto"/>
        <w:ind w:left="19" w:right="53" w:firstLine="5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9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Родителям, имеющим ребенка с дефицитом внимания, необходимо объяснить другим взрослым, </w:t>
      </w:r>
      <w:r w:rsidRPr="002479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общающимся с их ребенком, в первую очередь родственникам, воспитателям, учителям, что ребенок имеет специфические трудности в выполнении задании, так как его нервная система функционирует не совсем так, как </w:t>
      </w:r>
      <w:r w:rsidRPr="002479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у других детей. Не следует ждать, когда возникнет непонимание и враждебность по отношению к ребенку. </w:t>
      </w:r>
      <w:r w:rsidRPr="002479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Лучше, не стесняясь, объяснить значимым для ребенка людям его особенности.</w:t>
      </w:r>
    </w:p>
    <w:p w:rsidR="0024797C" w:rsidRPr="0024797C" w:rsidRDefault="0024797C" w:rsidP="0024797C">
      <w:pPr>
        <w:shd w:val="clear" w:color="auto" w:fill="FFFFFF"/>
        <w:spacing w:after="0" w:line="360" w:lineRule="auto"/>
        <w:ind w:left="5" w:right="58"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9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Прежде всего родители должны определить, что именно в поведении ребенка особенно их настораживает. </w:t>
      </w:r>
      <w:r w:rsidRPr="002479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Все это обсуждается и взвешивается в семье и с психологом. Первым шагом к изменению поведения ребенка </w:t>
      </w:r>
      <w:r w:rsidRPr="002479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является составление плана общения с ребенком. Даже очень занятые родители должны научиться ежедневно </w:t>
      </w:r>
      <w:r w:rsidRPr="0024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выделять 10 - 15 минут, чтобы побыть с ребенком, вникнуть в то, что он делает, выслушать его и </w:t>
      </w:r>
      <w:r w:rsidRPr="002479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поддержать. Родителям необходимо научиться бороться с нежелательным поведением ребенка не только </w:t>
      </w:r>
      <w:r w:rsidRPr="0024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посредством наказаний, но и с помощью меньшего вмешательства в его действия. Например, ребенок бросил </w:t>
      </w:r>
      <w:r w:rsidRPr="002479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свою игрушку под дождём. Не спешите ее поднять. Ребенок ищет положенную не на место вещь, не торопитесь ему помочь, пусть поищет. Наконец, почаще используйте наказание, заключающееся в спокойном сидении в определенном месте после совершения проступка.</w:t>
      </w:r>
    </w:p>
    <w:p w:rsidR="0024797C" w:rsidRPr="0024797C" w:rsidRDefault="0024797C" w:rsidP="0024797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24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Задание, которое дается ребенку с нарушенным вниманием, не должно быть сложным и состоять из </w:t>
      </w:r>
      <w:r w:rsidRPr="002479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нескольких звеньев. Для ребенка с дефицитом внимания запоминание длинных инструкций, состоящих из </w:t>
      </w:r>
      <w:r w:rsidRPr="002479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цепочки коротких указаний, особенно затруднительно. Поэтому не стоит давать ребенку более одного указания.</w:t>
      </w:r>
    </w:p>
    <w:p w:rsidR="0024797C" w:rsidRPr="0024797C" w:rsidRDefault="0024797C" w:rsidP="0024797C">
      <w:pPr>
        <w:shd w:val="clear" w:color="auto" w:fill="FFFFFF"/>
        <w:spacing w:after="0" w:line="360" w:lineRule="auto"/>
        <w:ind w:left="5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9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Трудная задача для ребенка с дефицитом внимания - завести дружбу со сверстниками. Такие дети могут </w:t>
      </w:r>
      <w:r w:rsidRPr="002479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говорить, не обращая внимания на высказывания собеседника, могут не поддержать, когда его товарищ </w:t>
      </w:r>
      <w:r w:rsidRPr="0024797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пытается начать игру, вмешиваться в чужую игру, не соблюдать ее условий, бросить игру, не доведя ее до </w:t>
      </w:r>
      <w:r w:rsidRPr="0024797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конца.</w:t>
      </w:r>
    </w:p>
    <w:p w:rsidR="0024797C" w:rsidRPr="0024797C" w:rsidRDefault="0024797C" w:rsidP="0024797C">
      <w:pPr>
        <w:shd w:val="clear" w:color="auto" w:fill="FFFFFF"/>
        <w:spacing w:after="0" w:line="360" w:lineRule="auto"/>
        <w:ind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9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 xml:space="preserve">Проблемы со сверстниками могут приводить к одиночеству и низкой самооценке. В то же время дружба </w:t>
      </w:r>
      <w:r w:rsidRPr="0024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ребенка с дефицитом внимания является важным фактором в достижении успеха. Для того чтобы помочь </w:t>
      </w:r>
      <w:r w:rsidRPr="002479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ему наладить отношения со сверстниками, можно предпринять следующие шаги.</w:t>
      </w:r>
    </w:p>
    <w:p w:rsidR="0024797C" w:rsidRPr="0024797C" w:rsidRDefault="0024797C" w:rsidP="0024797C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Понаблюдайте за ребенком во время общения его со сверстниками. Приметив хорошие проявления во взаимоотношениях с другим ребенком, наградите его за это.</w:t>
      </w:r>
    </w:p>
    <w:p w:rsidR="0024797C" w:rsidRPr="0024797C" w:rsidRDefault="0024797C" w:rsidP="0024797C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Организуйте совместную деятельность своего ребенка с его другом.</w:t>
      </w:r>
    </w:p>
    <w:p w:rsidR="0024797C" w:rsidRPr="0024797C" w:rsidRDefault="0024797C" w:rsidP="0024797C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-Устраивайте перерывы в общении со сверстниками, если видите, что уровень возбуждения у вашего ребенка чрезмерно высок.</w:t>
      </w:r>
    </w:p>
    <w:p w:rsidR="0024797C" w:rsidRPr="0024797C" w:rsidRDefault="0024797C" w:rsidP="0024797C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Старайтесь уменьшить агрессивные проявления в поведении ребенка дома.</w:t>
      </w:r>
    </w:p>
    <w:p w:rsidR="0024797C" w:rsidRPr="0024797C" w:rsidRDefault="0024797C" w:rsidP="0024797C">
      <w:pPr>
        <w:shd w:val="clear" w:color="auto" w:fill="FFFFFF"/>
        <w:spacing w:after="0" w:line="360" w:lineRule="auto"/>
        <w:ind w:right="1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 внимание на то, что участие в игровом спорте представляет значительные трудности для ребенка с дефицитом внимания. Это связано с выполнением ряда правил, соблюдением очередности на протяжении достаточно продолжительного времени. Однако жесткие запретительные установки здесь не годятся. Если ребенок очень заинтересован именно в таком виде спорта, посоветуйтесь со специалистами и тренером, как лучше справиться с трудностями.</w:t>
      </w:r>
    </w:p>
    <w:p w:rsidR="0024797C" w:rsidRPr="0024797C" w:rsidRDefault="0024797C" w:rsidP="0024797C">
      <w:pPr>
        <w:shd w:val="clear" w:color="auto" w:fill="FFFFFF"/>
        <w:spacing w:after="0" w:line="360" w:lineRule="auto"/>
        <w:ind w:right="19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будьте хорошими адвокатами для своего ребенка. Помните, что большинство людей ничего не знают о нарушениях внимания. Найдите время, чтобы в начале учебного года поговорить с учителями о своем ребенке и его нуждах.</w:t>
      </w:r>
    </w:p>
    <w:p w:rsidR="0024797C" w:rsidRPr="0024797C" w:rsidRDefault="0024797C" w:rsidP="0024797C">
      <w:pPr>
        <w:shd w:val="clear" w:color="auto" w:fill="FFFFFF"/>
        <w:spacing w:before="283" w:after="0" w:line="360" w:lineRule="auto"/>
        <w:ind w:left="33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97C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lang w:eastAsia="ru-RU"/>
        </w:rPr>
        <w:t>ПРАВИЛА ОБЩЕНИЯ С РЕБЕНКОМ</w:t>
      </w:r>
    </w:p>
    <w:p w:rsidR="0024797C" w:rsidRPr="0024797C" w:rsidRDefault="0024797C" w:rsidP="0024797C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360" w:lineRule="auto"/>
        <w:ind w:left="864" w:hanging="3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9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Прежде чем поручить р-ку что-либо сделать, тщательно взвесьте, сможет ли он справиться с этим. Не ожидайте, что поручение или свою обязанность ребенок сразу выполнит очень хорошо.</w:t>
      </w:r>
    </w:p>
    <w:p w:rsidR="0024797C" w:rsidRPr="0024797C" w:rsidRDefault="0024797C" w:rsidP="0024797C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360" w:lineRule="auto"/>
        <w:ind w:left="864" w:hanging="3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9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Установите твердый распорядок дня, обязательный не только для ребенка, но и для всех членов семьи. </w:t>
      </w:r>
      <w:r w:rsidRPr="002479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Напоминайте об этом распорядке </w:t>
      </w:r>
      <w:r w:rsidRPr="002479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>почаще.</w:t>
      </w:r>
    </w:p>
    <w:p w:rsidR="0024797C" w:rsidRPr="0024797C" w:rsidRDefault="0024797C" w:rsidP="0024797C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360" w:lineRule="auto"/>
        <w:ind w:left="864" w:hanging="336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2479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Придумайте гибкую систему вознаграждения за хорошо (без отвлечений) выполненное задание.</w:t>
      </w:r>
    </w:p>
    <w:p w:rsidR="0024797C" w:rsidRPr="0024797C" w:rsidRDefault="0024797C" w:rsidP="0024797C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360" w:lineRule="auto"/>
        <w:ind w:left="864" w:hanging="336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2479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Почаще показывайте ребенку, как лучше выполнить то или иное задание, не отвлекаясь.</w:t>
      </w:r>
    </w:p>
    <w:p w:rsidR="0024797C" w:rsidRPr="0024797C" w:rsidRDefault="0024797C" w:rsidP="0024797C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360" w:lineRule="auto"/>
        <w:ind w:left="5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9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Убедитесь, что ребенок видит связь между поступком и его последствием.</w:t>
      </w:r>
    </w:p>
    <w:p w:rsidR="0024797C" w:rsidRPr="0024797C" w:rsidRDefault="0024797C" w:rsidP="0024797C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360" w:lineRule="auto"/>
        <w:ind w:left="864" w:hanging="336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2479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Подписывайте соглашения со своим ребенком типа: </w:t>
      </w:r>
      <w:r w:rsidRPr="002479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«Я</w:t>
      </w:r>
      <w:r w:rsidRPr="002479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, Алексей, обязуюсь три дня подряд не опаздывать в школу. Если я это выполню, то смогу смотреть телевизор на 30 минут дольше».</w:t>
      </w:r>
    </w:p>
    <w:p w:rsidR="0024797C" w:rsidRPr="0024797C" w:rsidRDefault="0024797C" w:rsidP="0024797C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360" w:lineRule="auto"/>
        <w:ind w:left="864" w:hanging="336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2479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Не старайтесь предотвратить последствия забывчивости ребенка. Не подбирайте за ним вещи и игрушки.</w:t>
      </w:r>
    </w:p>
    <w:p w:rsidR="0024797C" w:rsidRPr="0024797C" w:rsidRDefault="0024797C" w:rsidP="0024797C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360" w:lineRule="auto"/>
        <w:ind w:left="864" w:hanging="3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9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Не следует давать ребенку только директивные указания. Лучше говорить с ним в более мягкой </w:t>
      </w:r>
      <w:r w:rsidRPr="0024797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форме.</w:t>
      </w:r>
    </w:p>
    <w:p w:rsidR="0024797C" w:rsidRPr="0024797C" w:rsidRDefault="0024797C" w:rsidP="0024797C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360" w:lineRule="auto"/>
        <w:ind w:left="864" w:hanging="3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9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Напоминайте ребенку о его обязанностях не только устно. Пусть он видит их: повесьте на стену их </w:t>
      </w:r>
      <w:r w:rsidRPr="0024797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перечень.</w:t>
      </w:r>
    </w:p>
    <w:p w:rsidR="0024797C" w:rsidRPr="0024797C" w:rsidRDefault="0024797C" w:rsidP="0024797C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before="5" w:after="0" w:line="360" w:lineRule="auto"/>
        <w:ind w:left="864" w:hanging="3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97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Постарайтесь снизить влияние отвлекающих факторов во время выполнения ребенком задания. </w:t>
      </w:r>
      <w:r w:rsidRPr="002479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Выключите телевизор, когда пришло время накрывать на стол. Не приглашайте друзей в дом, когда ребенок делает уроки. Не разрешайте откладывать выполнение дел на другое время. Объясните, что </w:t>
      </w:r>
      <w:r w:rsidRPr="002479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потом их можно забыть сделать.</w:t>
      </w:r>
    </w:p>
    <w:p w:rsidR="0024797C" w:rsidRPr="0024797C" w:rsidRDefault="0024797C" w:rsidP="0024797C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360" w:lineRule="auto"/>
        <w:ind w:left="864" w:hanging="3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9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Предусмотрите еженедельную уборку ребенком своей комнаты, стирку одежды и мытьё игрушек. </w:t>
      </w:r>
      <w:r w:rsidRPr="0024797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Обеспечьте такую атмосферу в доме, когда работают все вместе, поддерживая порядок в доме.</w:t>
      </w:r>
    </w:p>
    <w:p w:rsidR="0024797C" w:rsidRPr="0024797C" w:rsidRDefault="0024797C" w:rsidP="0024797C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360" w:lineRule="auto"/>
        <w:ind w:left="864" w:hanging="3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9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Не давайте ребенку поручений, не соответствующих его уровню развития и способностям.</w:t>
      </w:r>
    </w:p>
    <w:p w:rsidR="0024797C" w:rsidRPr="0024797C" w:rsidRDefault="0024797C" w:rsidP="0024797C">
      <w:pPr>
        <w:shd w:val="clear" w:color="auto" w:fill="FFFFFF"/>
        <w:spacing w:after="0" w:line="360" w:lineRule="auto"/>
        <w:ind w:right="5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9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До сих пор обсуждается соотношение медикаментозных и немедикаментозных методов коррекции </w:t>
      </w:r>
      <w:r w:rsidRPr="00247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дефицита внимания. По вопросу медикаментозного лечения необходимо обратиться к специалисту — </w:t>
      </w:r>
      <w:r w:rsidRPr="0024797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психоневрологу.</w:t>
      </w:r>
    </w:p>
    <w:p w:rsidR="0024797C" w:rsidRPr="0024797C" w:rsidRDefault="0024797C" w:rsidP="0024797C">
      <w:pPr>
        <w:shd w:val="clear" w:color="auto" w:fill="FFFFFF"/>
        <w:spacing w:after="0" w:line="360" w:lineRule="auto"/>
        <w:ind w:right="53"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2479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 xml:space="preserve">Каков прогноз для детей с дефицитом внимания? Раньше считалось, что трудности проходят с возрастом, ребенок как бы перерастает свой недостаток, становясь взрослым. Отчасти такое мнение основывалось на том факте, что врачи фокусировали свое внимание на </w:t>
      </w:r>
      <w:proofErr w:type="spellStart"/>
      <w:r w:rsidRPr="002479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гиперактивности</w:t>
      </w:r>
      <w:proofErr w:type="spellEnd"/>
      <w:r w:rsidRPr="002479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как главном симптоме. В настоящее время основным симптомом считается нарушение внимания в сочетании с импульсивностью. </w:t>
      </w:r>
      <w:proofErr w:type="spellStart"/>
      <w:r w:rsidRPr="002479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Гиперактивность</w:t>
      </w:r>
      <w:proofErr w:type="spellEnd"/>
      <w:r w:rsidRPr="002479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имеет тенденцию уменьшаться с возрастом, дефицит внимания и импульсивность подвергается обратному развитию в значительно меньшей степени. Поэтому надеяться, что время - лучший лекарь, в данном случае неправомерно, затраченные же усилия непременно принесут свой результат.</w:t>
      </w:r>
    </w:p>
    <w:p w:rsidR="0024797C" w:rsidRPr="0024797C" w:rsidRDefault="0024797C" w:rsidP="0024797C">
      <w:pPr>
        <w:shd w:val="clear" w:color="auto" w:fill="FFFFFF"/>
        <w:spacing w:after="0" w:line="360" w:lineRule="auto"/>
        <w:ind w:right="5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97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(По материалам журнала «Дефектология» №1.2000 год. Стр. 61 А.Г. Московкина, МПГУ)</w:t>
      </w:r>
    </w:p>
    <w:p w:rsidR="002516A4" w:rsidRPr="0024797C" w:rsidRDefault="002516A4">
      <w:pPr>
        <w:rPr>
          <w:rFonts w:ascii="Times New Roman" w:hAnsi="Times New Roman" w:cs="Times New Roman"/>
          <w:sz w:val="28"/>
          <w:szCs w:val="28"/>
        </w:rPr>
      </w:pPr>
    </w:p>
    <w:sectPr w:rsidR="002516A4" w:rsidRPr="00247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7F4D42"/>
    <w:multiLevelType w:val="singleLevel"/>
    <w:tmpl w:val="61B2635A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055"/>
    <w:rsid w:val="0024797C"/>
    <w:rsid w:val="002516A4"/>
    <w:rsid w:val="002C62E4"/>
    <w:rsid w:val="0041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EA53C2-D81E-4CB0-ABB9-0990CA274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62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1375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kvazar</dc:creator>
  <cp:keywords/>
  <dc:description/>
  <cp:lastModifiedBy>kvazar</cp:lastModifiedBy>
  <cp:revision>2</cp:revision>
  <cp:lastPrinted>2022-09-13T10:33:00Z</cp:lastPrinted>
  <dcterms:created xsi:type="dcterms:W3CDTF">2022-09-13T10:32:00Z</dcterms:created>
  <dcterms:modified xsi:type="dcterms:W3CDTF">2022-09-13T10:57:00Z</dcterms:modified>
</cp:coreProperties>
</file>